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pPr w:leftFromText="141" w:rightFromText="141" w:vertAnchor="text" w:horzAnchor="margin" w:tblpY="340"/>
        <w:tblW w:w="0" w:type="auto"/>
        <w:tblLook w:val="01E0"/>
      </w:tblPr>
      <w:tblGrid>
        <w:gridCol w:w="4283"/>
        <w:gridCol w:w="4285"/>
      </w:tblGrid>
      <w:tr w:rsidR="00691EAC" w:rsidRPr="00971DD8" w:rsidTr="00B72174">
        <w:trPr>
          <w:trHeight w:val="58"/>
        </w:trPr>
        <w:tc>
          <w:tcPr>
            <w:tcW w:w="8568" w:type="dxa"/>
            <w:gridSpan w:val="2"/>
            <w:shd w:val="clear" w:color="auto" w:fill="0000FF"/>
          </w:tcPr>
          <w:p w:rsidR="00691EAC" w:rsidRPr="00971DD8" w:rsidRDefault="00691EAC" w:rsidP="00691EAC">
            <w:pPr>
              <w:jc w:val="center"/>
              <w:rPr>
                <w:b/>
                <w:sz w:val="32"/>
                <w:szCs w:val="32"/>
              </w:rPr>
            </w:pPr>
            <w:r w:rsidRPr="002A5EBD">
              <w:rPr>
                <w:b/>
                <w:sz w:val="40"/>
                <w:szCs w:val="32"/>
              </w:rPr>
              <w:t>BOLETIN DE INFORMACIÓN ONCOLÓGICO</w:t>
            </w:r>
          </w:p>
        </w:tc>
      </w:tr>
      <w:tr w:rsidR="00691EAC" w:rsidTr="00B72174">
        <w:trPr>
          <w:trHeight w:val="290"/>
        </w:trPr>
        <w:tc>
          <w:tcPr>
            <w:tcW w:w="4283" w:type="dxa"/>
          </w:tcPr>
          <w:p w:rsidR="00691EAC" w:rsidRDefault="00691EAC" w:rsidP="00691EAC">
            <w:pPr>
              <w:jc w:val="center"/>
            </w:pPr>
          </w:p>
          <w:p w:rsidR="00691EAC" w:rsidRPr="00B72174" w:rsidRDefault="00B72174" w:rsidP="00B72174">
            <w:pPr>
              <w:pStyle w:val="Textoindependiente"/>
              <w:jc w:val="center"/>
              <w:rPr>
                <w:b/>
                <w:bCs/>
                <w:sz w:val="22"/>
                <w:szCs w:val="22"/>
              </w:rPr>
            </w:pPr>
            <w:r>
              <w:rPr>
                <w:b/>
                <w:sz w:val="32"/>
              </w:rPr>
              <w:t>Abril 2015  Vol</w:t>
            </w:r>
            <w:r w:rsidR="00691EAC">
              <w:rPr>
                <w:b/>
                <w:sz w:val="32"/>
              </w:rPr>
              <w:t xml:space="preserve"> 5</w:t>
            </w:r>
            <w:r>
              <w:rPr>
                <w:b/>
                <w:sz w:val="32"/>
              </w:rPr>
              <w:t xml:space="preserve"> </w:t>
            </w:r>
            <w:r w:rsidR="00626EDF">
              <w:rPr>
                <w:b/>
                <w:sz w:val="32"/>
              </w:rPr>
              <w:t>(3</w:t>
            </w:r>
            <w:r w:rsidR="00691EAC" w:rsidRPr="002A5EBD">
              <w:rPr>
                <w:b/>
                <w:sz w:val="32"/>
              </w:rPr>
              <w:t>)</w:t>
            </w:r>
          </w:p>
        </w:tc>
        <w:tc>
          <w:tcPr>
            <w:tcW w:w="4284" w:type="dxa"/>
            <w:tcBorders>
              <w:bottom w:val="single" w:sz="4" w:space="0" w:color="auto"/>
            </w:tcBorders>
          </w:tcPr>
          <w:p w:rsidR="00691EAC" w:rsidRDefault="00691EAC" w:rsidP="00691EAC">
            <w:pPr>
              <w:jc w:val="center"/>
            </w:pPr>
            <w:r>
              <w:rPr>
                <w:noProof/>
                <w:sz w:val="28"/>
                <w:szCs w:val="28"/>
              </w:rPr>
              <w:drawing>
                <wp:inline distT="0" distB="0" distL="0" distR="0">
                  <wp:extent cx="431165" cy="431165"/>
                  <wp:effectExtent l="19050" t="0" r="6985" b="0"/>
                  <wp:docPr id="4" name="Imagen 1" descr="an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anim1"/>
                          <pic:cNvPicPr>
                            <a:picLocks noChangeAspect="1" noChangeArrowheads="1"/>
                          </pic:cNvPicPr>
                        </pic:nvPicPr>
                        <pic:blipFill>
                          <a:blip r:embed="rId5"/>
                          <a:srcRect/>
                          <a:stretch>
                            <a:fillRect/>
                          </a:stretch>
                        </pic:blipFill>
                        <pic:spPr bwMode="auto">
                          <a:xfrm>
                            <a:off x="0" y="0"/>
                            <a:ext cx="431165" cy="431165"/>
                          </a:xfrm>
                          <a:prstGeom prst="rect">
                            <a:avLst/>
                          </a:prstGeom>
                          <a:noFill/>
                          <a:ln w="9525">
                            <a:noFill/>
                            <a:miter lim="800000"/>
                            <a:headEnd/>
                            <a:tailEnd/>
                          </a:ln>
                        </pic:spPr>
                      </pic:pic>
                    </a:graphicData>
                  </a:graphic>
                </wp:inline>
              </w:drawing>
            </w:r>
            <w:r w:rsidRPr="002A5EBD">
              <w:rPr>
                <w:noProof/>
                <w:sz w:val="40"/>
                <w:szCs w:val="28"/>
              </w:rPr>
              <w:t>Biblioteca INOR</w:t>
            </w:r>
          </w:p>
        </w:tc>
      </w:tr>
    </w:tbl>
    <w:p w:rsidR="00691EAC" w:rsidRDefault="00691EAC">
      <w:pPr>
        <w:rPr>
          <w:noProof/>
          <w:lang w:eastAsia="es-CR"/>
        </w:rPr>
      </w:pPr>
    </w:p>
    <w:p w:rsidR="00691EAC" w:rsidRPr="00691EAC" w:rsidRDefault="00691EAC" w:rsidP="00691EAC">
      <w:pPr>
        <w:jc w:val="center"/>
        <w:rPr>
          <w:rFonts w:ascii="Times New Roman" w:hAnsi="Times New Roman" w:cs="Times New Roman"/>
          <w:noProof/>
          <w:sz w:val="32"/>
          <w:szCs w:val="32"/>
          <w:lang w:eastAsia="es-CR"/>
        </w:rPr>
      </w:pPr>
      <w:r w:rsidRPr="00691EAC">
        <w:rPr>
          <w:rFonts w:ascii="Times New Roman" w:hAnsi="Times New Roman" w:cs="Times New Roman"/>
          <w:noProof/>
          <w:sz w:val="32"/>
          <w:szCs w:val="32"/>
          <w:lang w:eastAsia="es-CR"/>
        </w:rPr>
        <w:t>MELANOMA</w:t>
      </w:r>
      <w:r w:rsidR="00C346B2">
        <w:rPr>
          <w:rFonts w:ascii="Times New Roman" w:hAnsi="Times New Roman" w:cs="Times New Roman"/>
          <w:noProof/>
          <w:sz w:val="32"/>
          <w:szCs w:val="32"/>
          <w:lang w:eastAsia="es-CR"/>
        </w:rPr>
        <w:t xml:space="preserve"> </w:t>
      </w:r>
    </w:p>
    <w:p w:rsidR="00691EAC" w:rsidRDefault="00691EAC">
      <w:pPr>
        <w:rPr>
          <w:noProof/>
          <w:lang w:eastAsia="es-CR"/>
        </w:rPr>
      </w:pPr>
    </w:p>
    <w:p w:rsidR="00090864" w:rsidRDefault="00B27ED4" w:rsidP="00691EAC">
      <w:pPr>
        <w:jc w:val="center"/>
      </w:pPr>
      <w:r>
        <w:rPr>
          <w:noProof/>
          <w:lang w:eastAsia="es-CR"/>
        </w:rPr>
        <w:drawing>
          <wp:inline distT="0" distB="0" distL="0" distR="0">
            <wp:extent cx="1304925" cy="1367373"/>
            <wp:effectExtent l="19050" t="0" r="9525" b="0"/>
            <wp:docPr id="2" name="Imagen 6" descr="Melan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elanoma.jpg"/>
                    <pic:cNvPicPr>
                      <a:picLocks noChangeAspect="1" noChangeArrowheads="1"/>
                    </pic:cNvPicPr>
                  </pic:nvPicPr>
                  <pic:blipFill>
                    <a:blip r:embed="rId6"/>
                    <a:srcRect/>
                    <a:stretch>
                      <a:fillRect/>
                    </a:stretch>
                  </pic:blipFill>
                  <pic:spPr bwMode="auto">
                    <a:xfrm>
                      <a:off x="0" y="0"/>
                      <a:ext cx="1304925" cy="1367373"/>
                    </a:xfrm>
                    <a:prstGeom prst="rect">
                      <a:avLst/>
                    </a:prstGeom>
                    <a:noFill/>
                    <a:ln w="9525">
                      <a:noFill/>
                      <a:miter lim="800000"/>
                      <a:headEnd/>
                      <a:tailEnd/>
                    </a:ln>
                  </pic:spPr>
                </pic:pic>
              </a:graphicData>
            </a:graphic>
          </wp:inline>
        </w:drawing>
      </w:r>
    </w:p>
    <w:p w:rsidR="002025D7" w:rsidRPr="00691EAC" w:rsidRDefault="00090864">
      <w:pPr>
        <w:rPr>
          <w:rFonts w:ascii="Times New Roman" w:hAnsi="Times New Roman" w:cs="Times New Roman"/>
          <w:sz w:val="24"/>
          <w:szCs w:val="24"/>
        </w:rPr>
      </w:pPr>
      <w:r w:rsidRPr="00691EAC">
        <w:rPr>
          <w:rFonts w:ascii="Times New Roman" w:hAnsi="Times New Roman" w:cs="Times New Roman"/>
          <w:sz w:val="24"/>
          <w:szCs w:val="24"/>
        </w:rPr>
        <w:t>El melanoma es un tumor maligno compuesto por melanocitos, células que producen el pigmento melanina y se derivan de la cresta neural. Aunque la mayoría de melanomas se presentan en la piel, también pueden surgir en las superficies mucosas o en otros sitios a los que migran las células de la cresta neural, incluida la vía uveal. Los melanomas uveales difieren, en gran medida, del melanoma cutáneo en la incidencia, los factores pronósticos, las características moleculares y el tratamiento.</w:t>
      </w:r>
    </w:p>
    <w:p w:rsidR="00EA1F56" w:rsidRPr="00691EAC" w:rsidRDefault="00090864" w:rsidP="00EA1F56">
      <w:pPr>
        <w:spacing w:before="100" w:beforeAutospacing="1" w:after="100" w:afterAutospacing="1" w:line="240" w:lineRule="auto"/>
        <w:rPr>
          <w:rFonts w:ascii="Times New Roman" w:hAnsi="Times New Roman" w:cs="Times New Roman"/>
          <w:sz w:val="24"/>
          <w:szCs w:val="24"/>
        </w:rPr>
      </w:pPr>
      <w:r w:rsidRPr="00691EAC">
        <w:rPr>
          <w:rFonts w:ascii="Times New Roman" w:hAnsi="Times New Roman" w:cs="Times New Roman"/>
          <w:sz w:val="24"/>
          <w:szCs w:val="24"/>
        </w:rPr>
        <w:t>El melanoma representa menos de 5% de los casos de cáncer de piel, pero es la causa de la mayoría de muertes</w:t>
      </w:r>
      <w:r w:rsidR="00544DDF" w:rsidRPr="00691EAC">
        <w:rPr>
          <w:rFonts w:ascii="Times New Roman" w:hAnsi="Times New Roman" w:cs="Times New Roman"/>
          <w:sz w:val="24"/>
          <w:szCs w:val="24"/>
        </w:rPr>
        <w:t>.</w:t>
      </w:r>
      <w:r w:rsidR="00EA1F56" w:rsidRPr="00691EAC">
        <w:rPr>
          <w:rFonts w:ascii="Times New Roman" w:hAnsi="Times New Roman" w:cs="Times New Roman"/>
          <w:sz w:val="24"/>
          <w:szCs w:val="24"/>
        </w:rPr>
        <w:t xml:space="preserve"> La incidencia de cáncer de piel se ha triplicado en las tres últimas décadas. En el mundo se registran anualmente de 2 a 3 millones de casos de cáncer de piel no melanoma y 160,000 casos de melanoma maligno </w:t>
      </w:r>
      <w:r w:rsidRPr="00691EAC">
        <w:rPr>
          <w:rFonts w:ascii="Times New Roman" w:hAnsi="Times New Roman" w:cs="Times New Roman"/>
          <w:sz w:val="24"/>
          <w:szCs w:val="24"/>
        </w:rPr>
        <w:t>Los hombres de edad avanzada tienen el riesgo más alto; sin embargo, el melanoma es el cáncer más frecuente en los adultos jóvenes entre 25 y 29 años, y el segundo cáncer más frecuente en aquellos entre 15 y 29 años</w:t>
      </w:r>
      <w:r w:rsidR="00EA1F56" w:rsidRPr="00691EAC">
        <w:rPr>
          <w:rFonts w:ascii="Times New Roman" w:hAnsi="Times New Roman" w:cs="Times New Roman"/>
          <w:sz w:val="24"/>
          <w:szCs w:val="24"/>
        </w:rPr>
        <w:t xml:space="preserve"> </w:t>
      </w:r>
    </w:p>
    <w:p w:rsidR="00697584" w:rsidRPr="00691EAC" w:rsidRDefault="00697584" w:rsidP="00EA1F56">
      <w:pPr>
        <w:spacing w:before="100" w:beforeAutospacing="1" w:after="100" w:afterAutospacing="1" w:line="240" w:lineRule="auto"/>
        <w:rPr>
          <w:rFonts w:ascii="Times New Roman" w:hAnsi="Times New Roman" w:cs="Times New Roman"/>
          <w:sz w:val="24"/>
          <w:szCs w:val="24"/>
        </w:rPr>
      </w:pPr>
      <w:r w:rsidRPr="00691EAC">
        <w:rPr>
          <w:rFonts w:ascii="Times New Roman" w:hAnsi="Times New Roman" w:cs="Times New Roman"/>
          <w:sz w:val="24"/>
          <w:szCs w:val="24"/>
        </w:rPr>
        <w:t>En Cuba, se notifican alrededor de mil casos de cáncer no melanoma, basocelular y espinocelular, que ocupan el segundo lugar en la tabla general de tumores malignos. Según informes estadísticos de salud, en el 2010 fallecieron 388 personas por esta causa, para una tasa de 4 x 100 000 habitantes, con predominio del sexo masculino y mayores de 60 años. El carcinoma basocelular es el más frecuente y menos agresivo, el melanoma es menos frecuente pero de alta agresividad, siendo mortal rápidamente en ocasiones, y el espinocelular, intermedio entre los 2 anteriores</w:t>
      </w:r>
    </w:p>
    <w:p w:rsidR="00090864" w:rsidRPr="00691EAC" w:rsidRDefault="00EA1F56" w:rsidP="00EA1F56">
      <w:pPr>
        <w:spacing w:before="100" w:beforeAutospacing="1" w:after="100" w:afterAutospacing="1" w:line="240" w:lineRule="auto"/>
        <w:rPr>
          <w:rFonts w:ascii="Times New Roman" w:hAnsi="Times New Roman" w:cs="Times New Roman"/>
          <w:sz w:val="24"/>
          <w:szCs w:val="24"/>
        </w:rPr>
      </w:pPr>
      <w:r w:rsidRPr="00691EAC">
        <w:rPr>
          <w:rFonts w:ascii="Times New Roman" w:eastAsia="Times New Roman" w:hAnsi="Times New Roman" w:cs="Times New Roman"/>
          <w:sz w:val="24"/>
          <w:szCs w:val="24"/>
          <w:lang w:eastAsia="es-CR"/>
        </w:rPr>
        <w:lastRenderedPageBreak/>
        <w:t>Más de 50% de los casos surgen en áreas aparentemente normales de la piel. Aunque el melanoma puede surgir en cualquier sitio, incluidas las superficies mucosas y la úvea, en las mujeres se presenta, con mayor frecuencia, en las extremidades y, en los hombres, en el tronco, la cabeza o el cuello</w:t>
      </w:r>
      <w:r w:rsidR="00544DDF" w:rsidRPr="00691EAC">
        <w:rPr>
          <w:rFonts w:ascii="Times New Roman" w:eastAsia="Times New Roman" w:hAnsi="Times New Roman" w:cs="Times New Roman"/>
          <w:sz w:val="24"/>
          <w:szCs w:val="24"/>
          <w:lang w:eastAsia="es-CR"/>
        </w:rPr>
        <w:t xml:space="preserve">. </w:t>
      </w:r>
      <w:r w:rsidR="00090864" w:rsidRPr="00691EAC">
        <w:rPr>
          <w:rFonts w:ascii="Times New Roman" w:hAnsi="Times New Roman" w:cs="Times New Roman"/>
          <w:sz w:val="24"/>
          <w:szCs w:val="24"/>
        </w:rPr>
        <w:t>El melanoma ocular es el cáncer de ojo más frecuente; cada año, se diagnostican aproximadamente 2.000 casos.</w:t>
      </w:r>
    </w:p>
    <w:p w:rsidR="00697584" w:rsidRPr="00691EAC" w:rsidRDefault="00697584" w:rsidP="00697584">
      <w:pPr>
        <w:spacing w:before="100" w:beforeAutospacing="1" w:after="100" w:afterAutospacing="1" w:line="240" w:lineRule="auto"/>
        <w:rPr>
          <w:rFonts w:ascii="Times New Roman" w:eastAsia="Times New Roman" w:hAnsi="Times New Roman" w:cs="Times New Roman"/>
          <w:sz w:val="24"/>
          <w:szCs w:val="24"/>
          <w:lang w:eastAsia="es-CR"/>
        </w:rPr>
      </w:pPr>
      <w:r w:rsidRPr="00691EAC">
        <w:rPr>
          <w:rFonts w:ascii="Times New Roman" w:eastAsia="Times New Roman" w:hAnsi="Times New Roman" w:cs="Times New Roman"/>
          <w:sz w:val="24"/>
          <w:szCs w:val="24"/>
          <w:lang w:eastAsia="es-CR"/>
        </w:rPr>
        <w:t xml:space="preserve">Los factores de riesgo del melanoma son tanto intrínsecos (genéticos y fenotípicos) como extrínsecos (ambientales o de exposición): </w:t>
      </w:r>
    </w:p>
    <w:p w:rsidR="00697584" w:rsidRPr="00691EAC" w:rsidRDefault="00697584" w:rsidP="00697584">
      <w:pPr>
        <w:spacing w:before="100" w:beforeAutospacing="1" w:after="100" w:afterAutospacing="1" w:line="240" w:lineRule="auto"/>
        <w:rPr>
          <w:rFonts w:ascii="Times New Roman" w:eastAsia="Times New Roman" w:hAnsi="Times New Roman" w:cs="Times New Roman"/>
          <w:sz w:val="24"/>
          <w:szCs w:val="24"/>
          <w:lang w:eastAsia="es-CR"/>
        </w:rPr>
      </w:pPr>
      <w:r w:rsidRPr="00691EAC">
        <w:rPr>
          <w:rFonts w:ascii="Times New Roman" w:eastAsia="Times New Roman" w:hAnsi="Times New Roman" w:cs="Times New Roman"/>
          <w:sz w:val="24"/>
          <w:szCs w:val="24"/>
          <w:lang w:eastAsia="es-CR"/>
        </w:rPr>
        <w:t xml:space="preserve">Exposición solar. Características pigmentarias. Nevos múltiples. </w:t>
      </w:r>
      <w:r w:rsidRPr="00691EAC">
        <w:rPr>
          <w:rFonts w:ascii="Times New Roman" w:hAnsi="Times New Roman" w:cs="Times New Roman"/>
          <w:sz w:val="24"/>
          <w:szCs w:val="24"/>
        </w:rPr>
        <w:t>Gran número de lunares (en especial si superan los 100)</w:t>
      </w:r>
      <w:r w:rsidRPr="00691EAC">
        <w:rPr>
          <w:rFonts w:ascii="Times New Roman" w:eastAsia="Times New Roman" w:hAnsi="Times New Roman" w:cs="Times New Roman"/>
          <w:sz w:val="24"/>
          <w:szCs w:val="24"/>
          <w:lang w:eastAsia="es-CR"/>
        </w:rPr>
        <w:t>. Antecedentes familiares y personales de melanoma. Inmunodepresión.</w:t>
      </w:r>
    </w:p>
    <w:p w:rsidR="00697584" w:rsidRDefault="00697584" w:rsidP="00697584">
      <w:pPr>
        <w:autoSpaceDE w:val="0"/>
        <w:autoSpaceDN w:val="0"/>
        <w:adjustRightInd w:val="0"/>
        <w:spacing w:after="0" w:line="240" w:lineRule="auto"/>
        <w:rPr>
          <w:rFonts w:ascii="Times New Roman" w:hAnsi="Times New Roman" w:cs="Times New Roman"/>
          <w:color w:val="1D1B11"/>
          <w:sz w:val="24"/>
          <w:szCs w:val="24"/>
        </w:rPr>
      </w:pPr>
      <w:r w:rsidRPr="00691EAC">
        <w:rPr>
          <w:rFonts w:ascii="Times New Roman" w:hAnsi="Times New Roman" w:cs="Times New Roman"/>
          <w:color w:val="1D1B11"/>
          <w:sz w:val="24"/>
          <w:szCs w:val="24"/>
        </w:rPr>
        <w:t>El diagnóstico histopatológico de la enfermedad en estadios tempranos, permite diagnosticar precozmente la misma y brinda mayor posibilidad de tomar decisiones efectivas, en cuanto a la conducta a seguir para mejorar la supervivencia de la enfermedad, con mejoras en la calidad de vida de los pacientes.</w:t>
      </w:r>
    </w:p>
    <w:p w:rsidR="00AB2AB7" w:rsidRDefault="00AB2AB7" w:rsidP="00697584">
      <w:pPr>
        <w:autoSpaceDE w:val="0"/>
        <w:autoSpaceDN w:val="0"/>
        <w:adjustRightInd w:val="0"/>
        <w:spacing w:after="0" w:line="240" w:lineRule="auto"/>
        <w:rPr>
          <w:rFonts w:ascii="Times New Roman" w:hAnsi="Times New Roman" w:cs="Times New Roman"/>
          <w:color w:val="1D1B11"/>
          <w:sz w:val="24"/>
          <w:szCs w:val="24"/>
        </w:rPr>
      </w:pPr>
    </w:p>
    <w:p w:rsidR="00AB2AB7" w:rsidRPr="00691EAC" w:rsidRDefault="00AB2AB7" w:rsidP="00697584">
      <w:pPr>
        <w:autoSpaceDE w:val="0"/>
        <w:autoSpaceDN w:val="0"/>
        <w:adjustRightInd w:val="0"/>
        <w:spacing w:after="0" w:line="240" w:lineRule="auto"/>
        <w:rPr>
          <w:rFonts w:ascii="Times New Roman" w:hAnsi="Times New Roman" w:cs="Times New Roman"/>
          <w:color w:val="1D1B11"/>
          <w:sz w:val="24"/>
          <w:szCs w:val="24"/>
        </w:rPr>
      </w:pPr>
      <w:r>
        <w:rPr>
          <w:rFonts w:ascii="Times New Roman" w:hAnsi="Times New Roman" w:cs="Times New Roman"/>
          <w:color w:val="1D1B11"/>
          <w:sz w:val="24"/>
          <w:szCs w:val="24"/>
        </w:rPr>
        <w:t>A continuación presentamos diferentes secciones: Libros digitalizados que se encuentran el la biblioteca, Referencias c</w:t>
      </w:r>
      <w:r w:rsidR="00044652">
        <w:rPr>
          <w:rFonts w:ascii="Times New Roman" w:hAnsi="Times New Roman" w:cs="Times New Roman"/>
          <w:color w:val="1D1B11"/>
          <w:sz w:val="24"/>
          <w:szCs w:val="24"/>
        </w:rPr>
        <w:t>on resúmenes y artículo completo.</w:t>
      </w:r>
    </w:p>
    <w:p w:rsidR="00697584" w:rsidRPr="00EA1F56" w:rsidRDefault="00697584" w:rsidP="00697584">
      <w:pPr>
        <w:pStyle w:val="Prrafodelista"/>
        <w:autoSpaceDE w:val="0"/>
        <w:autoSpaceDN w:val="0"/>
        <w:adjustRightInd w:val="0"/>
        <w:spacing w:after="0" w:line="240" w:lineRule="auto"/>
        <w:rPr>
          <w:rFonts w:ascii="Verdana" w:hAnsi="Verdana" w:cs="Verdana"/>
          <w:sz w:val="20"/>
          <w:szCs w:val="20"/>
        </w:rPr>
      </w:pPr>
    </w:p>
    <w:p w:rsidR="002025D7" w:rsidRDefault="002025D7" w:rsidP="00697584"/>
    <w:p w:rsidR="00697584" w:rsidRDefault="0064334B" w:rsidP="00697584">
      <w:proofErr w:type="gramStart"/>
      <w:r>
        <w:t>Lic .</w:t>
      </w:r>
      <w:proofErr w:type="gramEnd"/>
      <w:r>
        <w:t xml:space="preserve"> Sol María López.</w:t>
      </w:r>
    </w:p>
    <w:p w:rsidR="00224313" w:rsidRDefault="00224313" w:rsidP="00EA1F56">
      <w:pPr>
        <w:spacing w:before="100" w:beforeAutospacing="1" w:after="100" w:afterAutospacing="1" w:line="240" w:lineRule="auto"/>
        <w:rPr>
          <w:rFonts w:ascii="Times New Roman" w:eastAsia="Times New Roman" w:hAnsi="Times New Roman" w:cs="Times New Roman"/>
          <w:sz w:val="20"/>
          <w:szCs w:val="20"/>
          <w:lang w:eastAsia="es-CR"/>
        </w:rPr>
      </w:pPr>
    </w:p>
    <w:p w:rsidR="00224313" w:rsidRPr="00224313" w:rsidRDefault="0064334B" w:rsidP="00EA1F56">
      <w:pPr>
        <w:spacing w:before="100" w:beforeAutospacing="1" w:after="100" w:afterAutospacing="1" w:line="240" w:lineRule="auto"/>
        <w:rPr>
          <w:rFonts w:ascii="Times New Roman" w:eastAsia="Times New Roman" w:hAnsi="Times New Roman" w:cs="Times New Roman"/>
          <w:sz w:val="20"/>
          <w:szCs w:val="20"/>
          <w:lang w:eastAsia="es-CR"/>
        </w:rPr>
      </w:pPr>
      <w:r w:rsidRPr="00224313">
        <w:rPr>
          <w:rFonts w:ascii="Times New Roman" w:eastAsia="Times New Roman" w:hAnsi="Times New Roman" w:cs="Times New Roman"/>
          <w:sz w:val="20"/>
          <w:szCs w:val="20"/>
          <w:lang w:eastAsia="es-CR"/>
        </w:rPr>
        <w:t>Ref</w:t>
      </w:r>
      <w:proofErr w:type="gramStart"/>
      <w:r w:rsidRPr="00224313">
        <w:rPr>
          <w:rFonts w:ascii="Times New Roman" w:eastAsia="Times New Roman" w:hAnsi="Times New Roman" w:cs="Times New Roman"/>
          <w:sz w:val="20"/>
          <w:szCs w:val="20"/>
          <w:lang w:eastAsia="es-CR"/>
        </w:rPr>
        <w:t xml:space="preserve">: </w:t>
      </w:r>
      <w:r w:rsidR="00224313">
        <w:rPr>
          <w:rFonts w:ascii="Times New Roman" w:eastAsia="Times New Roman" w:hAnsi="Times New Roman" w:cs="Times New Roman"/>
          <w:sz w:val="20"/>
          <w:szCs w:val="20"/>
          <w:lang w:eastAsia="es-CR"/>
        </w:rPr>
        <w:t xml:space="preserve"> </w:t>
      </w:r>
      <w:r w:rsidR="00E83F0A" w:rsidRPr="00224313">
        <w:rPr>
          <w:rFonts w:ascii="Times New Roman" w:hAnsi="Times New Roman" w:cs="Times New Roman"/>
          <w:color w:val="1D1B11"/>
          <w:sz w:val="18"/>
          <w:szCs w:val="18"/>
        </w:rPr>
        <w:t>Día</w:t>
      </w:r>
      <w:proofErr w:type="gramEnd"/>
      <w:r w:rsidR="00E83F0A" w:rsidRPr="00224313">
        <w:rPr>
          <w:rFonts w:ascii="Times New Roman" w:hAnsi="Times New Roman" w:cs="Times New Roman"/>
          <w:color w:val="1D1B11"/>
          <w:sz w:val="18"/>
          <w:szCs w:val="18"/>
        </w:rPr>
        <w:t xml:space="preserve"> del lunar en Cuba.Rev.Ciencias. Med. 2012sept-oct 2014</w:t>
      </w:r>
      <w:proofErr w:type="gramStart"/>
      <w:r w:rsidR="00E83F0A" w:rsidRPr="00224313">
        <w:rPr>
          <w:rFonts w:ascii="Times New Roman" w:hAnsi="Times New Roman" w:cs="Times New Roman"/>
          <w:color w:val="1D1B11"/>
          <w:sz w:val="18"/>
          <w:szCs w:val="18"/>
        </w:rPr>
        <w:t>;18</w:t>
      </w:r>
      <w:proofErr w:type="gramEnd"/>
      <w:r w:rsidR="00E83F0A" w:rsidRPr="00224313">
        <w:rPr>
          <w:rFonts w:ascii="Times New Roman" w:hAnsi="Times New Roman" w:cs="Times New Roman"/>
          <w:color w:val="1D1B11"/>
          <w:sz w:val="18"/>
          <w:szCs w:val="18"/>
        </w:rPr>
        <w:t xml:space="preserve"> (5)</w:t>
      </w:r>
    </w:p>
    <w:p w:rsidR="00697584" w:rsidRPr="00224313" w:rsidRDefault="00224313" w:rsidP="00EA1F56">
      <w:pPr>
        <w:spacing w:before="100" w:beforeAutospacing="1" w:after="100" w:afterAutospacing="1" w:line="240" w:lineRule="auto"/>
        <w:rPr>
          <w:rFonts w:ascii="Times New Roman" w:hAnsi="Times New Roman" w:cs="Times New Roman"/>
          <w:color w:val="1D1B11"/>
          <w:sz w:val="18"/>
          <w:szCs w:val="18"/>
        </w:rPr>
      </w:pPr>
      <w:r>
        <w:rPr>
          <w:rFonts w:ascii="Times New Roman" w:hAnsi="Times New Roman" w:cs="Times New Roman"/>
          <w:color w:val="1D1B11"/>
          <w:sz w:val="18"/>
          <w:szCs w:val="18"/>
        </w:rPr>
        <w:t xml:space="preserve">        </w:t>
      </w:r>
      <w:r w:rsidR="00E83F0A" w:rsidRPr="00224313">
        <w:rPr>
          <w:rFonts w:ascii="Times New Roman" w:hAnsi="Times New Roman" w:cs="Times New Roman"/>
          <w:color w:val="1D1B11"/>
          <w:sz w:val="18"/>
          <w:szCs w:val="18"/>
        </w:rPr>
        <w:t>http://www.cancer.gov</w:t>
      </w:r>
    </w:p>
    <w:p w:rsidR="00EA1F56" w:rsidRDefault="00EA1F56" w:rsidP="00090864">
      <w:pPr>
        <w:spacing w:before="100" w:beforeAutospacing="1" w:after="100" w:afterAutospacing="1" w:line="240" w:lineRule="auto"/>
        <w:rPr>
          <w:rFonts w:ascii="Times New Roman" w:eastAsia="Times New Roman" w:hAnsi="Times New Roman" w:cs="Times New Roman"/>
          <w:sz w:val="24"/>
          <w:szCs w:val="24"/>
          <w:lang w:eastAsia="es-CR"/>
        </w:rPr>
      </w:pPr>
    </w:p>
    <w:p w:rsidR="00EA1F56" w:rsidRDefault="00EA1F56" w:rsidP="00090864">
      <w:pPr>
        <w:spacing w:before="100" w:beforeAutospacing="1" w:after="100" w:afterAutospacing="1" w:line="240" w:lineRule="auto"/>
        <w:rPr>
          <w:rFonts w:ascii="Times New Roman" w:eastAsia="Times New Roman" w:hAnsi="Times New Roman" w:cs="Times New Roman"/>
          <w:sz w:val="24"/>
          <w:szCs w:val="24"/>
          <w:lang w:eastAsia="es-CR"/>
        </w:rPr>
      </w:pPr>
    </w:p>
    <w:p w:rsidR="00EA1F56" w:rsidRDefault="008B2C3D" w:rsidP="00090864">
      <w:pPr>
        <w:spacing w:before="100" w:beforeAutospacing="1" w:after="100" w:afterAutospacing="1" w:line="240" w:lineRule="auto"/>
        <w:rPr>
          <w:rFonts w:ascii="Times New Roman" w:eastAsia="Times New Roman" w:hAnsi="Times New Roman" w:cs="Times New Roman"/>
          <w:sz w:val="24"/>
          <w:szCs w:val="24"/>
          <w:lang w:eastAsia="es-CR"/>
        </w:rPr>
      </w:pPr>
      <w:r>
        <w:rPr>
          <w:rFonts w:ascii="Times New Roman" w:eastAsia="Times New Roman" w:hAnsi="Times New Roman" w:cs="Times New Roman"/>
          <w:sz w:val="24"/>
          <w:szCs w:val="24"/>
          <w:lang w:eastAsia="es-CR"/>
        </w:rPr>
        <w:t>Libros y capítulos</w:t>
      </w:r>
      <w:r w:rsidR="00A55A8F">
        <w:rPr>
          <w:rFonts w:ascii="Times New Roman" w:eastAsia="Times New Roman" w:hAnsi="Times New Roman" w:cs="Times New Roman"/>
          <w:sz w:val="24"/>
          <w:szCs w:val="24"/>
          <w:lang w:eastAsia="es-CR"/>
        </w:rPr>
        <w:t xml:space="preserve"> </w:t>
      </w:r>
      <w:r w:rsidR="002025D7">
        <w:rPr>
          <w:rFonts w:ascii="Times New Roman" w:eastAsia="Times New Roman" w:hAnsi="Times New Roman" w:cs="Times New Roman"/>
          <w:sz w:val="24"/>
          <w:szCs w:val="24"/>
          <w:lang w:eastAsia="es-CR"/>
        </w:rPr>
        <w:t>digitalizados,</w:t>
      </w:r>
      <w:r>
        <w:rPr>
          <w:rFonts w:ascii="Times New Roman" w:eastAsia="Times New Roman" w:hAnsi="Times New Roman" w:cs="Times New Roman"/>
          <w:sz w:val="24"/>
          <w:szCs w:val="24"/>
          <w:lang w:eastAsia="es-CR"/>
        </w:rPr>
        <w:t xml:space="preserve"> </w:t>
      </w:r>
      <w:r w:rsidR="00224313">
        <w:rPr>
          <w:rFonts w:ascii="Times New Roman" w:eastAsia="Times New Roman" w:hAnsi="Times New Roman" w:cs="Times New Roman"/>
          <w:sz w:val="24"/>
          <w:szCs w:val="24"/>
          <w:lang w:eastAsia="es-CR"/>
        </w:rPr>
        <w:t xml:space="preserve">sobre melanoma, </w:t>
      </w:r>
      <w:r>
        <w:rPr>
          <w:rFonts w:ascii="Times New Roman" w:eastAsia="Times New Roman" w:hAnsi="Times New Roman" w:cs="Times New Roman"/>
          <w:sz w:val="24"/>
          <w:szCs w:val="24"/>
          <w:lang w:eastAsia="es-CR"/>
        </w:rPr>
        <w:t>que posee</w:t>
      </w:r>
      <w:r w:rsidR="00224313">
        <w:rPr>
          <w:rFonts w:ascii="Times New Roman" w:eastAsia="Times New Roman" w:hAnsi="Times New Roman" w:cs="Times New Roman"/>
          <w:sz w:val="24"/>
          <w:szCs w:val="24"/>
          <w:lang w:eastAsia="es-CR"/>
        </w:rPr>
        <w:t xml:space="preserve"> nuestra biblioteca</w:t>
      </w:r>
      <w:r w:rsidR="00AB2AB7">
        <w:rPr>
          <w:rFonts w:ascii="Times New Roman" w:eastAsia="Times New Roman" w:hAnsi="Times New Roman" w:cs="Times New Roman"/>
          <w:sz w:val="24"/>
          <w:szCs w:val="24"/>
          <w:lang w:eastAsia="es-CR"/>
        </w:rPr>
        <w:t>y  los que usted</w:t>
      </w:r>
      <w:r w:rsidR="00224313">
        <w:rPr>
          <w:rFonts w:ascii="Times New Roman" w:eastAsia="Times New Roman" w:hAnsi="Times New Roman" w:cs="Times New Roman"/>
          <w:sz w:val="24"/>
          <w:szCs w:val="24"/>
          <w:lang w:eastAsia="es-CR"/>
        </w:rPr>
        <w:t xml:space="preserve"> </w:t>
      </w:r>
      <w:r>
        <w:rPr>
          <w:rFonts w:ascii="Times New Roman" w:eastAsia="Times New Roman" w:hAnsi="Times New Roman" w:cs="Times New Roman"/>
          <w:sz w:val="24"/>
          <w:szCs w:val="24"/>
          <w:lang w:eastAsia="es-CR"/>
        </w:rPr>
        <w:t xml:space="preserve"> </w:t>
      </w:r>
      <w:r w:rsidR="00AB2AB7">
        <w:rPr>
          <w:rFonts w:ascii="Times New Roman" w:eastAsia="Times New Roman" w:hAnsi="Times New Roman" w:cs="Times New Roman"/>
          <w:sz w:val="24"/>
          <w:szCs w:val="24"/>
          <w:lang w:eastAsia="es-CR"/>
        </w:rPr>
        <w:t>puede copiar.</w:t>
      </w:r>
    </w:p>
    <w:p w:rsidR="00090864" w:rsidRPr="00224313" w:rsidRDefault="008B2C3D">
      <w:pPr>
        <w:rPr>
          <w:rFonts w:ascii="Times New Roman" w:hAnsi="Times New Roman" w:cs="Times New Roman"/>
          <w:b/>
        </w:rPr>
      </w:pPr>
      <w:r w:rsidRPr="00224313">
        <w:rPr>
          <w:rFonts w:ascii="Times New Roman" w:hAnsi="Times New Roman" w:cs="Times New Roman"/>
          <w:b/>
        </w:rPr>
        <w:t>From melanomacytes  t</w:t>
      </w:r>
      <w:r w:rsidR="0064334B" w:rsidRPr="00224313">
        <w:rPr>
          <w:rFonts w:ascii="Times New Roman" w:hAnsi="Times New Roman" w:cs="Times New Roman"/>
          <w:b/>
        </w:rPr>
        <w:t>o melanoma. The progression to malignancy 2006 Human Press.</w:t>
      </w:r>
    </w:p>
    <w:p w:rsidR="0064334B" w:rsidRPr="00224313" w:rsidRDefault="0064334B">
      <w:pPr>
        <w:rPr>
          <w:rFonts w:ascii="Times New Roman" w:hAnsi="Times New Roman" w:cs="Times New Roman"/>
          <w:b/>
        </w:rPr>
      </w:pPr>
      <w:r w:rsidRPr="00224313">
        <w:rPr>
          <w:rFonts w:ascii="Times New Roman" w:hAnsi="Times New Roman" w:cs="Times New Roman"/>
          <w:b/>
        </w:rPr>
        <w:t>Oncología Médica 2005 Capítulos:</w:t>
      </w:r>
    </w:p>
    <w:p w:rsidR="0064334B" w:rsidRPr="00224313" w:rsidRDefault="0064334B">
      <w:pPr>
        <w:rPr>
          <w:rFonts w:ascii="Times New Roman" w:hAnsi="Times New Roman" w:cs="Times New Roman"/>
          <w:b/>
        </w:rPr>
      </w:pPr>
      <w:r w:rsidRPr="00224313">
        <w:rPr>
          <w:rFonts w:ascii="Times New Roman" w:hAnsi="Times New Roman" w:cs="Times New Roman"/>
          <w:b/>
        </w:rPr>
        <w:t>Tumores de piel. Cáncer de piel no melanoma.</w:t>
      </w:r>
      <w:r w:rsidR="008B2C3D" w:rsidRPr="00224313">
        <w:rPr>
          <w:rFonts w:ascii="Times New Roman" w:hAnsi="Times New Roman" w:cs="Times New Roman"/>
          <w:b/>
        </w:rPr>
        <w:t xml:space="preserve">  </w:t>
      </w:r>
      <w:r w:rsidRPr="00224313">
        <w:rPr>
          <w:rFonts w:ascii="Times New Roman" w:hAnsi="Times New Roman" w:cs="Times New Roman"/>
          <w:b/>
        </w:rPr>
        <w:t>Melanoma Maligno.</w:t>
      </w:r>
      <w:r w:rsidR="008B2C3D" w:rsidRPr="00224313">
        <w:rPr>
          <w:rFonts w:ascii="Times New Roman" w:hAnsi="Times New Roman" w:cs="Times New Roman"/>
          <w:b/>
        </w:rPr>
        <w:t xml:space="preserve"> </w:t>
      </w:r>
      <w:r w:rsidRPr="00224313">
        <w:rPr>
          <w:rFonts w:ascii="Times New Roman" w:hAnsi="Times New Roman" w:cs="Times New Roman"/>
          <w:b/>
        </w:rPr>
        <w:t>Melanoma ocular.</w:t>
      </w:r>
    </w:p>
    <w:p w:rsidR="00224313" w:rsidRDefault="00224313"/>
    <w:p w:rsidR="00224313" w:rsidRDefault="00224313">
      <w:proofErr w:type="gramStart"/>
      <w:r>
        <w:t>Referencias :</w:t>
      </w:r>
      <w:proofErr w:type="gramEnd"/>
    </w:p>
    <w:p w:rsidR="00224313" w:rsidRPr="00E64F95" w:rsidRDefault="00224313" w:rsidP="00224313">
      <w:pPr>
        <w:pStyle w:val="Textoindependiente"/>
        <w:rPr>
          <w:b/>
        </w:rPr>
      </w:pPr>
      <w:r w:rsidRPr="00E64F95">
        <w:rPr>
          <w:b/>
        </w:rPr>
        <w:lastRenderedPageBreak/>
        <w:t>MELANOMA AND RADIOTHERAPY</w:t>
      </w:r>
    </w:p>
    <w:p w:rsidR="00224313" w:rsidRDefault="00224313" w:rsidP="00224313">
      <w:pPr>
        <w:pStyle w:val="Textoindependiente"/>
      </w:pPr>
      <w:r>
        <w:t>1.</w:t>
      </w:r>
      <w:hyperlink r:id="rId7" w:history="1">
        <w:r>
          <w:rPr>
            <w:rStyle w:val="Hipervnculo"/>
          </w:rPr>
          <w:t>Middle East Afr J Ophthalmol.</w:t>
        </w:r>
      </w:hyperlink>
      <w:r>
        <w:t xml:space="preserve"> 2015 Jan-Mar</w:t>
      </w:r>
      <w:proofErr w:type="gramStart"/>
      <w:r>
        <w:t>;22</w:t>
      </w:r>
      <w:proofErr w:type="gramEnd"/>
      <w:r>
        <w:t xml:space="preserve">(1):103-7. </w:t>
      </w:r>
      <w:proofErr w:type="gramStart"/>
      <w:r>
        <w:t>doi</w:t>
      </w:r>
      <w:proofErr w:type="gramEnd"/>
      <w:r>
        <w:t>: 10.4103/0974-9233.148358.</w:t>
      </w:r>
    </w:p>
    <w:p w:rsidR="00224313" w:rsidRPr="00400A6B" w:rsidRDefault="003C031D" w:rsidP="00224313">
      <w:pPr>
        <w:pStyle w:val="Ttulo1"/>
        <w:rPr>
          <w:sz w:val="24"/>
          <w:szCs w:val="24"/>
        </w:rPr>
      </w:pPr>
      <w:hyperlink r:id="rId8" w:history="1">
        <w:r w:rsidR="00224313" w:rsidRPr="00400A6B">
          <w:rPr>
            <w:rStyle w:val="Hipervnculo"/>
            <w:sz w:val="24"/>
            <w:szCs w:val="24"/>
          </w:rPr>
          <w:t>Regression rate of posterior uveal melanomas following iodine-125 plaque radiotherapy.</w:t>
        </w:r>
      </w:hyperlink>
    </w:p>
    <w:p w:rsidR="00224313" w:rsidRPr="00400A6B" w:rsidRDefault="003C031D" w:rsidP="00224313">
      <w:pPr>
        <w:pStyle w:val="Textoindependiente"/>
        <w:rPr>
          <w:sz w:val="18"/>
          <w:szCs w:val="18"/>
        </w:rPr>
      </w:pPr>
      <w:hyperlink r:id="rId9" w:history="1">
        <w:r w:rsidR="00224313" w:rsidRPr="00400A6B">
          <w:rPr>
            <w:rStyle w:val="Hipervnculo"/>
            <w:sz w:val="18"/>
            <w:szCs w:val="18"/>
          </w:rPr>
          <w:t>Demirci H</w:t>
        </w:r>
      </w:hyperlink>
      <w:r w:rsidR="00224313" w:rsidRPr="00400A6B">
        <w:rPr>
          <w:position w:val="8"/>
          <w:sz w:val="18"/>
          <w:szCs w:val="18"/>
        </w:rPr>
        <w:t>1</w:t>
      </w:r>
      <w:r w:rsidR="00224313" w:rsidRPr="00400A6B">
        <w:rPr>
          <w:sz w:val="18"/>
          <w:szCs w:val="18"/>
        </w:rPr>
        <w:t xml:space="preserve">, </w:t>
      </w:r>
      <w:hyperlink r:id="rId10" w:history="1">
        <w:r w:rsidR="00224313" w:rsidRPr="00400A6B">
          <w:rPr>
            <w:rStyle w:val="Hipervnculo"/>
            <w:sz w:val="18"/>
            <w:szCs w:val="18"/>
          </w:rPr>
          <w:t>Saponara F</w:t>
        </w:r>
      </w:hyperlink>
      <w:r w:rsidR="00224313" w:rsidRPr="00400A6B">
        <w:rPr>
          <w:position w:val="8"/>
          <w:sz w:val="18"/>
          <w:szCs w:val="18"/>
        </w:rPr>
        <w:t>1</w:t>
      </w:r>
      <w:r w:rsidR="00224313" w:rsidRPr="00400A6B">
        <w:rPr>
          <w:sz w:val="18"/>
          <w:szCs w:val="18"/>
        </w:rPr>
        <w:t xml:space="preserve">, </w:t>
      </w:r>
      <w:hyperlink r:id="rId11" w:history="1">
        <w:r w:rsidR="00224313" w:rsidRPr="00400A6B">
          <w:rPr>
            <w:rStyle w:val="Hipervnculo"/>
            <w:sz w:val="18"/>
            <w:szCs w:val="18"/>
          </w:rPr>
          <w:t>Khan A</w:t>
        </w:r>
      </w:hyperlink>
      <w:r w:rsidR="00224313" w:rsidRPr="00400A6B">
        <w:rPr>
          <w:position w:val="8"/>
          <w:sz w:val="18"/>
          <w:szCs w:val="18"/>
        </w:rPr>
        <w:t>1</w:t>
      </w:r>
      <w:r w:rsidR="00224313" w:rsidRPr="00400A6B">
        <w:rPr>
          <w:sz w:val="18"/>
          <w:szCs w:val="18"/>
        </w:rPr>
        <w:t xml:space="preserve">, </w:t>
      </w:r>
      <w:hyperlink r:id="rId12" w:history="1">
        <w:r w:rsidR="00224313" w:rsidRPr="00400A6B">
          <w:rPr>
            <w:rStyle w:val="Hipervnculo"/>
            <w:sz w:val="18"/>
            <w:szCs w:val="18"/>
          </w:rPr>
          <w:t>Niziol LM</w:t>
        </w:r>
      </w:hyperlink>
      <w:r w:rsidR="00224313" w:rsidRPr="00400A6B">
        <w:rPr>
          <w:position w:val="8"/>
          <w:sz w:val="18"/>
          <w:szCs w:val="18"/>
        </w:rPr>
        <w:t>1</w:t>
      </w:r>
      <w:r w:rsidR="00224313" w:rsidRPr="00400A6B">
        <w:rPr>
          <w:sz w:val="18"/>
          <w:szCs w:val="18"/>
        </w:rPr>
        <w:t xml:space="preserve">, </w:t>
      </w:r>
      <w:hyperlink r:id="rId13" w:history="1">
        <w:r w:rsidR="00224313" w:rsidRPr="00400A6B">
          <w:rPr>
            <w:rStyle w:val="Hipervnculo"/>
            <w:sz w:val="18"/>
            <w:szCs w:val="18"/>
          </w:rPr>
          <w:t>Lee C</w:t>
        </w:r>
      </w:hyperlink>
      <w:r w:rsidR="00224313" w:rsidRPr="00400A6B">
        <w:rPr>
          <w:position w:val="8"/>
          <w:sz w:val="18"/>
          <w:szCs w:val="18"/>
        </w:rPr>
        <w:t>2</w:t>
      </w:r>
      <w:r w:rsidR="00224313" w:rsidRPr="00400A6B">
        <w:rPr>
          <w:sz w:val="18"/>
          <w:szCs w:val="18"/>
        </w:rPr>
        <w:t xml:space="preserve">, </w:t>
      </w:r>
      <w:hyperlink r:id="rId14" w:history="1">
        <w:r w:rsidR="00224313" w:rsidRPr="00400A6B">
          <w:rPr>
            <w:rStyle w:val="Hipervnculo"/>
            <w:sz w:val="18"/>
            <w:szCs w:val="18"/>
          </w:rPr>
          <w:t>Hayman JA</w:t>
        </w:r>
      </w:hyperlink>
      <w:r w:rsidR="00224313" w:rsidRPr="00400A6B">
        <w:rPr>
          <w:position w:val="8"/>
          <w:sz w:val="18"/>
          <w:szCs w:val="18"/>
        </w:rPr>
        <w:t>2</w:t>
      </w:r>
      <w:r w:rsidR="00224313" w:rsidRPr="00400A6B">
        <w:rPr>
          <w:sz w:val="18"/>
          <w:szCs w:val="18"/>
        </w:rPr>
        <w:t xml:space="preserve">, </w:t>
      </w:r>
      <w:hyperlink r:id="rId15" w:history="1">
        <w:r w:rsidR="00224313" w:rsidRPr="00400A6B">
          <w:rPr>
            <w:rStyle w:val="Hipervnculo"/>
            <w:sz w:val="18"/>
            <w:szCs w:val="18"/>
          </w:rPr>
          <w:t>Comer G</w:t>
        </w:r>
      </w:hyperlink>
      <w:r w:rsidR="00224313" w:rsidRPr="00400A6B">
        <w:rPr>
          <w:position w:val="8"/>
          <w:sz w:val="18"/>
          <w:szCs w:val="18"/>
        </w:rPr>
        <w:t>1</w:t>
      </w:r>
      <w:r w:rsidR="00224313" w:rsidRPr="00400A6B">
        <w:rPr>
          <w:sz w:val="18"/>
          <w:szCs w:val="18"/>
        </w:rPr>
        <w:t xml:space="preserve">, </w:t>
      </w:r>
      <w:hyperlink r:id="rId16" w:history="1">
        <w:r w:rsidR="00224313" w:rsidRPr="00400A6B">
          <w:rPr>
            <w:rStyle w:val="Hipervnculo"/>
            <w:sz w:val="18"/>
            <w:szCs w:val="18"/>
          </w:rPr>
          <w:t>Musch DC</w:t>
        </w:r>
      </w:hyperlink>
      <w:r w:rsidR="00224313" w:rsidRPr="00400A6B">
        <w:rPr>
          <w:position w:val="8"/>
          <w:sz w:val="18"/>
          <w:szCs w:val="18"/>
        </w:rPr>
        <w:t>3</w:t>
      </w:r>
      <w:r w:rsidR="00224313" w:rsidRPr="00400A6B">
        <w:rPr>
          <w:sz w:val="18"/>
          <w:szCs w:val="18"/>
        </w:rPr>
        <w:t>.</w:t>
      </w:r>
    </w:p>
    <w:p w:rsidR="00224313" w:rsidRDefault="00224313" w:rsidP="00224313">
      <w:pPr>
        <w:pStyle w:val="Ttulo3"/>
      </w:pPr>
      <w:r>
        <w:t>Abstract</w:t>
      </w:r>
    </w:p>
    <w:p w:rsidR="00224313" w:rsidRDefault="00224313" w:rsidP="00224313">
      <w:pPr>
        <w:pStyle w:val="Ttulo4"/>
      </w:pPr>
      <w:r>
        <w:t xml:space="preserve">AIM: </w:t>
      </w:r>
    </w:p>
    <w:p w:rsidR="00224313" w:rsidRDefault="00224313" w:rsidP="00224313">
      <w:pPr>
        <w:pStyle w:val="Textoindependiente"/>
      </w:pPr>
      <w:proofErr w:type="gramStart"/>
      <w:r>
        <w:t>melanoma</w:t>
      </w:r>
      <w:proofErr w:type="gramEnd"/>
      <w:r>
        <w:t xml:space="preserve"> following radioactive iodine-125 (I-125) plaque.</w:t>
      </w:r>
    </w:p>
    <w:p w:rsidR="00224313" w:rsidRDefault="00224313" w:rsidP="00224313">
      <w:pPr>
        <w:pStyle w:val="Ttulo4"/>
      </w:pPr>
    </w:p>
    <w:p w:rsidR="00224313" w:rsidRDefault="00224313" w:rsidP="00224313">
      <w:pPr>
        <w:pStyle w:val="Textoindependiente"/>
        <w:spacing w:after="0"/>
      </w:pPr>
      <w:r>
        <w:t>2.</w:t>
      </w:r>
    </w:p>
    <w:p w:rsidR="00224313" w:rsidRDefault="003C031D" w:rsidP="00224313">
      <w:pPr>
        <w:pStyle w:val="Textoindependiente"/>
      </w:pPr>
      <w:hyperlink r:id="rId17" w:history="1">
        <w:r w:rsidR="00224313">
          <w:rPr>
            <w:rStyle w:val="Hipervnculo"/>
          </w:rPr>
          <w:t>J Transl Med.</w:t>
        </w:r>
      </w:hyperlink>
      <w:r w:rsidR="00224313">
        <w:t xml:space="preserve"> 2014 Sep 23</w:t>
      </w:r>
      <w:proofErr w:type="gramStart"/>
      <w:r w:rsidR="00224313">
        <w:t>;12:262</w:t>
      </w:r>
      <w:proofErr w:type="gramEnd"/>
      <w:r w:rsidR="00224313">
        <w:t xml:space="preserve">. </w:t>
      </w:r>
      <w:proofErr w:type="gramStart"/>
      <w:r w:rsidR="00224313">
        <w:t>doi</w:t>
      </w:r>
      <w:proofErr w:type="gramEnd"/>
      <w:r w:rsidR="00224313">
        <w:t>: 10.1186/s12967-014-0262-6.</w:t>
      </w:r>
    </w:p>
    <w:p w:rsidR="00224313" w:rsidRPr="00400A6B" w:rsidRDefault="003C031D" w:rsidP="00224313">
      <w:pPr>
        <w:pStyle w:val="Ttulo1"/>
        <w:rPr>
          <w:sz w:val="24"/>
          <w:szCs w:val="24"/>
        </w:rPr>
      </w:pPr>
      <w:hyperlink r:id="rId18" w:history="1">
        <w:r w:rsidR="00224313" w:rsidRPr="00400A6B">
          <w:rPr>
            <w:rStyle w:val="Hipervnculo"/>
            <w:sz w:val="24"/>
            <w:szCs w:val="24"/>
          </w:rPr>
          <w:t>Radiotherapy as an immunological booster in patients with metastatic melanoma or renal cell carcinoma treated with high-dose Interleukin-2: evaluation of biomarkers of immunologic and therapeutic response.</w:t>
        </w:r>
      </w:hyperlink>
    </w:p>
    <w:p w:rsidR="00224313" w:rsidRDefault="003C031D" w:rsidP="00224313">
      <w:pPr>
        <w:pStyle w:val="Textoindependiente"/>
      </w:pPr>
      <w:hyperlink r:id="rId19" w:history="1">
        <w:r w:rsidR="00224313" w:rsidRPr="00400A6B">
          <w:rPr>
            <w:rStyle w:val="Hipervnculo"/>
            <w:sz w:val="18"/>
            <w:szCs w:val="18"/>
          </w:rPr>
          <w:t>Ridolfi L</w:t>
        </w:r>
      </w:hyperlink>
      <w:r w:rsidR="00224313" w:rsidRPr="00400A6B">
        <w:rPr>
          <w:sz w:val="18"/>
          <w:szCs w:val="18"/>
        </w:rPr>
        <w:t xml:space="preserve">, </w:t>
      </w:r>
      <w:hyperlink r:id="rId20" w:history="1">
        <w:r w:rsidR="00224313" w:rsidRPr="00400A6B">
          <w:rPr>
            <w:rStyle w:val="Hipervnculo"/>
            <w:sz w:val="18"/>
            <w:szCs w:val="18"/>
          </w:rPr>
          <w:t>de Rosa F</w:t>
        </w:r>
      </w:hyperlink>
      <w:r w:rsidR="00224313" w:rsidRPr="00400A6B">
        <w:rPr>
          <w:sz w:val="18"/>
          <w:szCs w:val="18"/>
        </w:rPr>
        <w:t xml:space="preserve">, </w:t>
      </w:r>
      <w:hyperlink r:id="rId21" w:history="1">
        <w:r w:rsidR="00224313" w:rsidRPr="00400A6B">
          <w:rPr>
            <w:rStyle w:val="Hipervnculo"/>
            <w:sz w:val="18"/>
            <w:szCs w:val="18"/>
          </w:rPr>
          <w:t>Ridolfi R</w:t>
        </w:r>
      </w:hyperlink>
      <w:r w:rsidR="00224313" w:rsidRPr="00400A6B">
        <w:rPr>
          <w:sz w:val="18"/>
          <w:szCs w:val="18"/>
        </w:rPr>
        <w:t xml:space="preserve">, </w:t>
      </w:r>
      <w:hyperlink r:id="rId22" w:history="1">
        <w:r w:rsidR="00224313" w:rsidRPr="00400A6B">
          <w:rPr>
            <w:rStyle w:val="Hipervnculo"/>
            <w:sz w:val="18"/>
            <w:szCs w:val="18"/>
          </w:rPr>
          <w:t>Gentili G</w:t>
        </w:r>
      </w:hyperlink>
      <w:r w:rsidR="00224313" w:rsidRPr="00400A6B">
        <w:rPr>
          <w:sz w:val="18"/>
          <w:szCs w:val="18"/>
        </w:rPr>
        <w:t xml:space="preserve">, </w:t>
      </w:r>
      <w:hyperlink r:id="rId23" w:history="1">
        <w:r w:rsidR="00224313" w:rsidRPr="00400A6B">
          <w:rPr>
            <w:rStyle w:val="Hipervnculo"/>
            <w:sz w:val="18"/>
            <w:szCs w:val="18"/>
          </w:rPr>
          <w:t>Valmorri L</w:t>
        </w:r>
      </w:hyperlink>
      <w:r w:rsidR="00224313" w:rsidRPr="00400A6B">
        <w:rPr>
          <w:sz w:val="18"/>
          <w:szCs w:val="18"/>
        </w:rPr>
        <w:t xml:space="preserve">, </w:t>
      </w:r>
      <w:hyperlink r:id="rId24" w:history="1">
        <w:r w:rsidR="00224313" w:rsidRPr="00400A6B">
          <w:rPr>
            <w:rStyle w:val="Hipervnculo"/>
            <w:sz w:val="18"/>
            <w:szCs w:val="18"/>
          </w:rPr>
          <w:t>Scarpi E</w:t>
        </w:r>
      </w:hyperlink>
      <w:r w:rsidR="00224313" w:rsidRPr="00400A6B">
        <w:rPr>
          <w:sz w:val="18"/>
          <w:szCs w:val="18"/>
        </w:rPr>
        <w:t xml:space="preserve">, </w:t>
      </w:r>
      <w:hyperlink r:id="rId25" w:history="1">
        <w:r w:rsidR="00224313" w:rsidRPr="00400A6B">
          <w:rPr>
            <w:rStyle w:val="Hipervnculo"/>
            <w:sz w:val="18"/>
            <w:szCs w:val="18"/>
          </w:rPr>
          <w:t>Parisi E</w:t>
        </w:r>
      </w:hyperlink>
      <w:r w:rsidR="00224313" w:rsidRPr="00400A6B">
        <w:rPr>
          <w:sz w:val="18"/>
          <w:szCs w:val="18"/>
        </w:rPr>
        <w:t xml:space="preserve">, </w:t>
      </w:r>
      <w:hyperlink r:id="rId26" w:history="1">
        <w:r w:rsidR="00224313" w:rsidRPr="00400A6B">
          <w:rPr>
            <w:rStyle w:val="Hipervnculo"/>
            <w:sz w:val="18"/>
            <w:szCs w:val="18"/>
          </w:rPr>
          <w:t>Romeo A</w:t>
        </w:r>
      </w:hyperlink>
      <w:r w:rsidR="00224313" w:rsidRPr="00400A6B">
        <w:rPr>
          <w:sz w:val="18"/>
          <w:szCs w:val="18"/>
        </w:rPr>
        <w:t xml:space="preserve">, </w:t>
      </w:r>
      <w:hyperlink r:id="rId27" w:history="1">
        <w:r w:rsidR="00224313" w:rsidRPr="00400A6B">
          <w:rPr>
            <w:rStyle w:val="Hipervnculo"/>
            <w:sz w:val="18"/>
            <w:szCs w:val="18"/>
          </w:rPr>
          <w:t>Guidoboni M</w:t>
        </w:r>
      </w:hyperlink>
      <w:r w:rsidR="00224313">
        <w:t>.</w:t>
      </w:r>
    </w:p>
    <w:p w:rsidR="00224313" w:rsidRDefault="00224313" w:rsidP="00224313">
      <w:pPr>
        <w:pStyle w:val="Ttulo3"/>
      </w:pPr>
      <w:r>
        <w:t>Abstract</w:t>
      </w:r>
    </w:p>
    <w:p w:rsidR="00224313" w:rsidRDefault="00224313" w:rsidP="00224313">
      <w:pPr>
        <w:pStyle w:val="Ttulo4"/>
      </w:pPr>
      <w:r>
        <w:t xml:space="preserve">BACKGROUND: </w:t>
      </w:r>
    </w:p>
    <w:p w:rsidR="00224313" w:rsidRDefault="00224313" w:rsidP="00224313">
      <w:pPr>
        <w:pStyle w:val="Textoindependiente"/>
      </w:pPr>
      <w:proofErr w:type="gramStart"/>
      <w:r>
        <w:t>melanoma</w:t>
      </w:r>
      <w:proofErr w:type="gramEnd"/>
      <w:r>
        <w:t xml:space="preserve"> or renal cell carcinoma (RCC), with 6% to 8% of cases experiencing a durable complete response. However, HD-IL-2 is also associated with severe side-effects; if it is to remain a component of the curative treatment strategy in patients with metastatic melanoma or RCC, its therapeutic efficacy must be improved and patients who are most likely to benefit from treatment must be identified a priori. We designed a clinical study combining immunomodulating RT and HD-IL-2 to evaluate their clinical and immunological efficacy and to explore the predictive and prognostic value of 1) tumor-specific immune response and 2) serum levels of proangiogenic cytokines.</w:t>
      </w:r>
    </w:p>
    <w:p w:rsidR="00224313" w:rsidRDefault="00224313" w:rsidP="00224313">
      <w:pPr>
        <w:pStyle w:val="Textoindependiente"/>
        <w:spacing w:after="0"/>
      </w:pPr>
      <w:r>
        <w:t>3.</w:t>
      </w:r>
    </w:p>
    <w:p w:rsidR="00224313" w:rsidRDefault="003C031D" w:rsidP="00224313">
      <w:pPr>
        <w:pStyle w:val="Textoindependiente"/>
      </w:pPr>
      <w:hyperlink r:id="rId28" w:history="1">
        <w:r w:rsidR="00224313">
          <w:rPr>
            <w:rStyle w:val="Hipervnculo"/>
          </w:rPr>
          <w:t>J Transl Med.</w:t>
        </w:r>
      </w:hyperlink>
      <w:r w:rsidR="00224313">
        <w:t xml:space="preserve"> 2014 Jul 22</w:t>
      </w:r>
      <w:proofErr w:type="gramStart"/>
      <w:r w:rsidR="00224313">
        <w:t>;12:209</w:t>
      </w:r>
      <w:proofErr w:type="gramEnd"/>
      <w:r w:rsidR="00224313">
        <w:t xml:space="preserve">. </w:t>
      </w:r>
      <w:proofErr w:type="gramStart"/>
      <w:r w:rsidR="00224313">
        <w:t>doi</w:t>
      </w:r>
      <w:proofErr w:type="gramEnd"/>
      <w:r w:rsidR="00224313">
        <w:t>: 10.1186/1479-5876-12-209.</w:t>
      </w:r>
    </w:p>
    <w:p w:rsidR="00224313" w:rsidRPr="00400A6B" w:rsidRDefault="003C031D" w:rsidP="00224313">
      <w:pPr>
        <w:pStyle w:val="Ttulo1"/>
        <w:rPr>
          <w:sz w:val="24"/>
          <w:szCs w:val="24"/>
        </w:rPr>
      </w:pPr>
      <w:hyperlink r:id="rId29" w:history="1">
        <w:r w:rsidR="00224313" w:rsidRPr="00400A6B">
          <w:rPr>
            <w:rStyle w:val="Hipervnculo"/>
            <w:sz w:val="24"/>
            <w:szCs w:val="24"/>
          </w:rPr>
          <w:t>Vaccination with autologous dendritic cells loaded with autologous tumor lysate or homogenate combined with immunomodulating radiotherapy and/or preleukapheresis IFN-α in patients with metastatic melanoma: a randomised "proof-of-principle" phase II study.</w:t>
        </w:r>
      </w:hyperlink>
    </w:p>
    <w:p w:rsidR="00224313" w:rsidRPr="00400A6B" w:rsidRDefault="003C031D" w:rsidP="00224313">
      <w:pPr>
        <w:pStyle w:val="Textoindependiente"/>
        <w:rPr>
          <w:sz w:val="18"/>
          <w:szCs w:val="18"/>
        </w:rPr>
      </w:pPr>
      <w:hyperlink r:id="rId30" w:history="1">
        <w:r w:rsidR="00224313" w:rsidRPr="00400A6B">
          <w:rPr>
            <w:rStyle w:val="Hipervnculo"/>
            <w:sz w:val="18"/>
            <w:szCs w:val="18"/>
          </w:rPr>
          <w:t>de Rosa F</w:t>
        </w:r>
      </w:hyperlink>
      <w:r w:rsidR="00224313" w:rsidRPr="00400A6B">
        <w:rPr>
          <w:sz w:val="18"/>
          <w:szCs w:val="18"/>
        </w:rPr>
        <w:t xml:space="preserve">, </w:t>
      </w:r>
      <w:hyperlink r:id="rId31" w:history="1">
        <w:r w:rsidR="00224313" w:rsidRPr="00400A6B">
          <w:rPr>
            <w:rStyle w:val="Hipervnculo"/>
            <w:sz w:val="18"/>
            <w:szCs w:val="18"/>
          </w:rPr>
          <w:t>Ridolfi L</w:t>
        </w:r>
      </w:hyperlink>
      <w:r w:rsidR="00224313" w:rsidRPr="00400A6B">
        <w:rPr>
          <w:position w:val="8"/>
          <w:sz w:val="18"/>
          <w:szCs w:val="18"/>
        </w:rPr>
        <w:t>1</w:t>
      </w:r>
      <w:r w:rsidR="00224313" w:rsidRPr="00400A6B">
        <w:rPr>
          <w:sz w:val="18"/>
          <w:szCs w:val="18"/>
        </w:rPr>
        <w:t xml:space="preserve">, </w:t>
      </w:r>
      <w:hyperlink r:id="rId32" w:history="1">
        <w:r w:rsidR="00224313" w:rsidRPr="00400A6B">
          <w:rPr>
            <w:rStyle w:val="Hipervnculo"/>
            <w:sz w:val="18"/>
            <w:szCs w:val="18"/>
          </w:rPr>
          <w:t>Ridolfi R</w:t>
        </w:r>
      </w:hyperlink>
      <w:r w:rsidR="00224313" w:rsidRPr="00400A6B">
        <w:rPr>
          <w:sz w:val="18"/>
          <w:szCs w:val="18"/>
        </w:rPr>
        <w:t xml:space="preserve">, </w:t>
      </w:r>
      <w:hyperlink r:id="rId33" w:history="1">
        <w:r w:rsidR="00224313" w:rsidRPr="00400A6B">
          <w:rPr>
            <w:rStyle w:val="Hipervnculo"/>
            <w:sz w:val="18"/>
            <w:szCs w:val="18"/>
          </w:rPr>
          <w:t>Gentili G</w:t>
        </w:r>
      </w:hyperlink>
      <w:r w:rsidR="00224313" w:rsidRPr="00400A6B">
        <w:rPr>
          <w:sz w:val="18"/>
          <w:szCs w:val="18"/>
        </w:rPr>
        <w:t xml:space="preserve">, </w:t>
      </w:r>
      <w:hyperlink r:id="rId34" w:history="1">
        <w:r w:rsidR="00224313" w:rsidRPr="00400A6B">
          <w:rPr>
            <w:rStyle w:val="Hipervnculo"/>
            <w:sz w:val="18"/>
            <w:szCs w:val="18"/>
          </w:rPr>
          <w:t>Valmorri L</w:t>
        </w:r>
      </w:hyperlink>
      <w:r w:rsidR="00224313" w:rsidRPr="00400A6B">
        <w:rPr>
          <w:sz w:val="18"/>
          <w:szCs w:val="18"/>
        </w:rPr>
        <w:t xml:space="preserve">, </w:t>
      </w:r>
      <w:hyperlink r:id="rId35" w:history="1">
        <w:r w:rsidR="00224313" w:rsidRPr="00400A6B">
          <w:rPr>
            <w:rStyle w:val="Hipervnculo"/>
            <w:sz w:val="18"/>
            <w:szCs w:val="18"/>
          </w:rPr>
          <w:t>Nanni O</w:t>
        </w:r>
      </w:hyperlink>
      <w:r w:rsidR="00224313" w:rsidRPr="00400A6B">
        <w:rPr>
          <w:sz w:val="18"/>
          <w:szCs w:val="18"/>
        </w:rPr>
        <w:t xml:space="preserve">, </w:t>
      </w:r>
      <w:hyperlink r:id="rId36" w:history="1">
        <w:r w:rsidR="00224313" w:rsidRPr="00400A6B">
          <w:rPr>
            <w:rStyle w:val="Hipervnculo"/>
            <w:sz w:val="18"/>
            <w:szCs w:val="18"/>
          </w:rPr>
          <w:t>Petrini M</w:t>
        </w:r>
      </w:hyperlink>
      <w:r w:rsidR="00224313" w:rsidRPr="00400A6B">
        <w:rPr>
          <w:sz w:val="18"/>
          <w:szCs w:val="18"/>
        </w:rPr>
        <w:t xml:space="preserve">, </w:t>
      </w:r>
      <w:hyperlink r:id="rId37" w:history="1">
        <w:r w:rsidR="00224313" w:rsidRPr="00400A6B">
          <w:rPr>
            <w:rStyle w:val="Hipervnculo"/>
            <w:sz w:val="18"/>
            <w:szCs w:val="18"/>
          </w:rPr>
          <w:t>Fiammenghi L</w:t>
        </w:r>
      </w:hyperlink>
      <w:r w:rsidR="00224313" w:rsidRPr="00400A6B">
        <w:rPr>
          <w:sz w:val="18"/>
          <w:szCs w:val="18"/>
        </w:rPr>
        <w:t xml:space="preserve">, </w:t>
      </w:r>
      <w:hyperlink r:id="rId38" w:history="1">
        <w:r w:rsidR="00224313" w:rsidRPr="00400A6B">
          <w:rPr>
            <w:rStyle w:val="Hipervnculo"/>
            <w:sz w:val="18"/>
            <w:szCs w:val="18"/>
          </w:rPr>
          <w:t>Granato AM</w:t>
        </w:r>
      </w:hyperlink>
      <w:r w:rsidR="00224313" w:rsidRPr="00400A6B">
        <w:rPr>
          <w:sz w:val="18"/>
          <w:szCs w:val="18"/>
        </w:rPr>
        <w:t xml:space="preserve">, </w:t>
      </w:r>
      <w:hyperlink r:id="rId39" w:history="1">
        <w:r w:rsidR="00224313" w:rsidRPr="00400A6B">
          <w:rPr>
            <w:rStyle w:val="Hipervnculo"/>
            <w:sz w:val="18"/>
            <w:szCs w:val="18"/>
          </w:rPr>
          <w:t>Ancarani V</w:t>
        </w:r>
      </w:hyperlink>
      <w:r w:rsidR="00224313" w:rsidRPr="00400A6B">
        <w:rPr>
          <w:sz w:val="18"/>
          <w:szCs w:val="18"/>
        </w:rPr>
        <w:t xml:space="preserve">, </w:t>
      </w:r>
      <w:hyperlink r:id="rId40" w:history="1">
        <w:r w:rsidR="00224313" w:rsidRPr="00400A6B">
          <w:rPr>
            <w:rStyle w:val="Hipervnculo"/>
            <w:sz w:val="18"/>
            <w:szCs w:val="18"/>
          </w:rPr>
          <w:t>Pancisi E</w:t>
        </w:r>
      </w:hyperlink>
      <w:r w:rsidR="00224313" w:rsidRPr="00400A6B">
        <w:rPr>
          <w:sz w:val="18"/>
          <w:szCs w:val="18"/>
        </w:rPr>
        <w:t xml:space="preserve">, </w:t>
      </w:r>
      <w:hyperlink r:id="rId41" w:history="1">
        <w:r w:rsidR="00224313" w:rsidRPr="00400A6B">
          <w:rPr>
            <w:rStyle w:val="Hipervnculo"/>
            <w:sz w:val="18"/>
            <w:szCs w:val="18"/>
          </w:rPr>
          <w:t>Soldati V</w:t>
        </w:r>
      </w:hyperlink>
      <w:r w:rsidR="00224313" w:rsidRPr="00400A6B">
        <w:rPr>
          <w:sz w:val="18"/>
          <w:szCs w:val="18"/>
        </w:rPr>
        <w:t xml:space="preserve">, </w:t>
      </w:r>
      <w:hyperlink r:id="rId42" w:history="1">
        <w:r w:rsidR="00224313" w:rsidRPr="00400A6B">
          <w:rPr>
            <w:rStyle w:val="Hipervnculo"/>
            <w:sz w:val="18"/>
            <w:szCs w:val="18"/>
          </w:rPr>
          <w:t>Cassan S</w:t>
        </w:r>
      </w:hyperlink>
      <w:r w:rsidR="00224313" w:rsidRPr="00400A6B">
        <w:rPr>
          <w:sz w:val="18"/>
          <w:szCs w:val="18"/>
        </w:rPr>
        <w:t xml:space="preserve">, </w:t>
      </w:r>
      <w:hyperlink r:id="rId43" w:history="1">
        <w:r w:rsidR="00224313" w:rsidRPr="00400A6B">
          <w:rPr>
            <w:rStyle w:val="Hipervnculo"/>
            <w:sz w:val="18"/>
            <w:szCs w:val="18"/>
          </w:rPr>
          <w:t>Riccobon A</w:t>
        </w:r>
      </w:hyperlink>
      <w:r w:rsidR="00224313" w:rsidRPr="00400A6B">
        <w:rPr>
          <w:sz w:val="18"/>
          <w:szCs w:val="18"/>
        </w:rPr>
        <w:t xml:space="preserve">, </w:t>
      </w:r>
      <w:hyperlink r:id="rId44" w:history="1">
        <w:r w:rsidR="00224313" w:rsidRPr="00400A6B">
          <w:rPr>
            <w:rStyle w:val="Hipervnculo"/>
            <w:sz w:val="18"/>
            <w:szCs w:val="18"/>
          </w:rPr>
          <w:t>Parisi E</w:t>
        </w:r>
      </w:hyperlink>
      <w:r w:rsidR="00224313" w:rsidRPr="00400A6B">
        <w:rPr>
          <w:sz w:val="18"/>
          <w:szCs w:val="18"/>
        </w:rPr>
        <w:t xml:space="preserve">, </w:t>
      </w:r>
      <w:hyperlink r:id="rId45" w:history="1">
        <w:r w:rsidR="00224313" w:rsidRPr="00400A6B">
          <w:rPr>
            <w:rStyle w:val="Hipervnculo"/>
            <w:sz w:val="18"/>
            <w:szCs w:val="18"/>
          </w:rPr>
          <w:t>Romeo A</w:t>
        </w:r>
      </w:hyperlink>
      <w:r w:rsidR="00224313" w:rsidRPr="00400A6B">
        <w:rPr>
          <w:sz w:val="18"/>
          <w:szCs w:val="18"/>
        </w:rPr>
        <w:t xml:space="preserve">, </w:t>
      </w:r>
      <w:hyperlink r:id="rId46" w:history="1">
        <w:r w:rsidR="00224313" w:rsidRPr="00400A6B">
          <w:rPr>
            <w:rStyle w:val="Hipervnculo"/>
            <w:sz w:val="18"/>
            <w:szCs w:val="18"/>
          </w:rPr>
          <w:t>Turci L</w:t>
        </w:r>
      </w:hyperlink>
      <w:r w:rsidR="00224313" w:rsidRPr="00400A6B">
        <w:rPr>
          <w:sz w:val="18"/>
          <w:szCs w:val="18"/>
        </w:rPr>
        <w:t xml:space="preserve">, </w:t>
      </w:r>
      <w:hyperlink r:id="rId47" w:history="1">
        <w:r w:rsidR="00224313" w:rsidRPr="00400A6B">
          <w:rPr>
            <w:rStyle w:val="Hipervnculo"/>
            <w:sz w:val="18"/>
            <w:szCs w:val="18"/>
          </w:rPr>
          <w:t>Guidoboni M</w:t>
        </w:r>
      </w:hyperlink>
      <w:r w:rsidR="00224313" w:rsidRPr="00400A6B">
        <w:rPr>
          <w:sz w:val="18"/>
          <w:szCs w:val="18"/>
        </w:rPr>
        <w:t>.</w:t>
      </w:r>
    </w:p>
    <w:p w:rsidR="00224313" w:rsidRDefault="00224313" w:rsidP="00224313">
      <w:pPr>
        <w:pStyle w:val="Ttulo3"/>
      </w:pPr>
      <w:r>
        <w:lastRenderedPageBreak/>
        <w:t>Abstract</w:t>
      </w:r>
    </w:p>
    <w:p w:rsidR="00224313" w:rsidRDefault="00224313" w:rsidP="00224313">
      <w:pPr>
        <w:pStyle w:val="Ttulo4"/>
      </w:pPr>
      <w:r>
        <w:t xml:space="preserve">BACKGROUND: </w:t>
      </w:r>
    </w:p>
    <w:p w:rsidR="00224313" w:rsidRDefault="00224313" w:rsidP="00E64F95">
      <w:pPr>
        <w:pStyle w:val="Textoindependiente"/>
      </w:pPr>
      <w:proofErr w:type="gramStart"/>
      <w:r>
        <w:t>melanoma</w:t>
      </w:r>
      <w:proofErr w:type="gramEnd"/>
      <w:r>
        <w:t xml:space="preserve"> enrolled onto our phase II clinical studies have been treated with autologous DC loaded with autologous tumor lysate/homogenate matured with a cytokine cocktail, showing a clinical benefit (PR</w:t>
      </w:r>
      <w:r>
        <w:rPr>
          <w:rFonts w:ascii="Cambria Math" w:hAnsi="Cambria Math" w:cs="Cambria Math"/>
        </w:rPr>
        <w:t> </w:t>
      </w:r>
      <w:r>
        <w:rPr>
          <w:rFonts w:cs="Times New Roman"/>
        </w:rPr>
        <w:t>+</w:t>
      </w:r>
      <w:r>
        <w:rPr>
          <w:rFonts w:ascii="Cambria Math" w:hAnsi="Cambria Math" w:cs="Cambria Math"/>
        </w:rPr>
        <w:t> </w:t>
      </w:r>
      <w:r>
        <w:rPr>
          <w:rFonts w:cs="Times New Roman"/>
        </w:rPr>
        <w:t>SD) in 55.5% of evaluable cases to date. The beneficial effects of the vaccine wer</w:t>
      </w:r>
      <w:r>
        <w:t>e mainly restricted to patients who developed vaccine-specific immune response after treatment. However, immunological responses were only induced in about two-thirds of patients, and treatments aimed at improving immunological responsiveness to the vaccine are needed.</w:t>
      </w:r>
    </w:p>
    <w:p w:rsidR="00224313" w:rsidRDefault="00224313" w:rsidP="00224313">
      <w:pPr>
        <w:pStyle w:val="Textoindependiente"/>
        <w:spacing w:after="0"/>
      </w:pPr>
      <w:r>
        <w:t>4.</w:t>
      </w:r>
    </w:p>
    <w:p w:rsidR="00E64F95" w:rsidRDefault="003C031D" w:rsidP="00E64F95">
      <w:pPr>
        <w:pStyle w:val="Textoindependiente"/>
      </w:pPr>
      <w:hyperlink r:id="rId48" w:history="1">
        <w:r w:rsidR="00224313">
          <w:rPr>
            <w:rStyle w:val="Hipervnculo"/>
          </w:rPr>
          <w:t>BMC Res Notes.</w:t>
        </w:r>
      </w:hyperlink>
      <w:r w:rsidR="00224313">
        <w:t xml:space="preserve"> 2014 Jun 30</w:t>
      </w:r>
      <w:proofErr w:type="gramStart"/>
      <w:r w:rsidR="00224313">
        <w:t>;7:412</w:t>
      </w:r>
      <w:proofErr w:type="gramEnd"/>
      <w:r w:rsidR="00224313">
        <w:t xml:space="preserve">. </w:t>
      </w:r>
      <w:proofErr w:type="gramStart"/>
      <w:r w:rsidR="00224313">
        <w:t>doi</w:t>
      </w:r>
      <w:proofErr w:type="gramEnd"/>
      <w:r w:rsidR="00224313">
        <w:t>: 10.1186/1756-0500-7-412.</w:t>
      </w:r>
    </w:p>
    <w:p w:rsidR="00224313" w:rsidRPr="00400A6B" w:rsidRDefault="003C031D" w:rsidP="00E64F95">
      <w:pPr>
        <w:pStyle w:val="Textoindependiente"/>
      </w:pPr>
      <w:hyperlink r:id="rId49" w:history="1">
        <w:r w:rsidR="00224313" w:rsidRPr="00400A6B">
          <w:rPr>
            <w:rStyle w:val="Hipervnculo"/>
          </w:rPr>
          <w:t>Accrual to a randomised trial of adjuvant whole brain radiotherapy for treatment of melanoma brain metastases is feasible.</w:t>
        </w:r>
      </w:hyperlink>
    </w:p>
    <w:p w:rsidR="00224313" w:rsidRPr="00400A6B" w:rsidRDefault="003C031D" w:rsidP="00224313">
      <w:pPr>
        <w:pStyle w:val="Textoindependiente"/>
        <w:rPr>
          <w:sz w:val="18"/>
          <w:szCs w:val="18"/>
        </w:rPr>
      </w:pPr>
      <w:hyperlink r:id="rId50" w:history="1">
        <w:r w:rsidR="00224313" w:rsidRPr="00400A6B">
          <w:rPr>
            <w:rStyle w:val="Hipervnculo"/>
            <w:sz w:val="18"/>
            <w:szCs w:val="18"/>
          </w:rPr>
          <w:t>Fogarty GB</w:t>
        </w:r>
      </w:hyperlink>
      <w:r w:rsidR="00224313" w:rsidRPr="00400A6B">
        <w:rPr>
          <w:position w:val="8"/>
          <w:sz w:val="18"/>
          <w:szCs w:val="18"/>
        </w:rPr>
        <w:t>1</w:t>
      </w:r>
      <w:r w:rsidR="00224313" w:rsidRPr="00400A6B">
        <w:rPr>
          <w:sz w:val="18"/>
          <w:szCs w:val="18"/>
        </w:rPr>
        <w:t xml:space="preserve">, </w:t>
      </w:r>
      <w:hyperlink r:id="rId51" w:history="1">
        <w:r w:rsidR="00224313" w:rsidRPr="00400A6B">
          <w:rPr>
            <w:rStyle w:val="Hipervnculo"/>
            <w:sz w:val="18"/>
            <w:szCs w:val="18"/>
          </w:rPr>
          <w:t>Hong A</w:t>
        </w:r>
      </w:hyperlink>
      <w:r w:rsidR="00224313" w:rsidRPr="00400A6B">
        <w:rPr>
          <w:sz w:val="18"/>
          <w:szCs w:val="18"/>
        </w:rPr>
        <w:t xml:space="preserve">, </w:t>
      </w:r>
      <w:hyperlink r:id="rId52" w:history="1">
        <w:r w:rsidR="00224313" w:rsidRPr="00400A6B">
          <w:rPr>
            <w:rStyle w:val="Hipervnculo"/>
            <w:sz w:val="18"/>
            <w:szCs w:val="18"/>
          </w:rPr>
          <w:t>Jacobsen KD</w:t>
        </w:r>
      </w:hyperlink>
      <w:r w:rsidR="00224313" w:rsidRPr="00400A6B">
        <w:rPr>
          <w:sz w:val="18"/>
          <w:szCs w:val="18"/>
        </w:rPr>
        <w:t xml:space="preserve">, </w:t>
      </w:r>
      <w:hyperlink r:id="rId53" w:history="1">
        <w:r w:rsidR="00224313" w:rsidRPr="00400A6B">
          <w:rPr>
            <w:rStyle w:val="Hipervnculo"/>
            <w:sz w:val="18"/>
            <w:szCs w:val="18"/>
          </w:rPr>
          <w:t>Reisse CH</w:t>
        </w:r>
      </w:hyperlink>
      <w:r w:rsidR="00224313" w:rsidRPr="00400A6B">
        <w:rPr>
          <w:sz w:val="18"/>
          <w:szCs w:val="18"/>
        </w:rPr>
        <w:t xml:space="preserve">, </w:t>
      </w:r>
      <w:hyperlink r:id="rId54" w:history="1">
        <w:r w:rsidR="00224313" w:rsidRPr="00400A6B">
          <w:rPr>
            <w:rStyle w:val="Hipervnculo"/>
            <w:sz w:val="18"/>
            <w:szCs w:val="18"/>
          </w:rPr>
          <w:t>Shivalingam B</w:t>
        </w:r>
      </w:hyperlink>
      <w:r w:rsidR="00224313" w:rsidRPr="00400A6B">
        <w:rPr>
          <w:sz w:val="18"/>
          <w:szCs w:val="18"/>
        </w:rPr>
        <w:t xml:space="preserve">, </w:t>
      </w:r>
      <w:hyperlink r:id="rId55" w:history="1">
        <w:r w:rsidR="00224313" w:rsidRPr="00400A6B">
          <w:rPr>
            <w:rStyle w:val="Hipervnculo"/>
            <w:sz w:val="18"/>
            <w:szCs w:val="18"/>
          </w:rPr>
          <w:t>Burmeister B</w:t>
        </w:r>
      </w:hyperlink>
      <w:r w:rsidR="00224313" w:rsidRPr="00400A6B">
        <w:rPr>
          <w:sz w:val="18"/>
          <w:szCs w:val="18"/>
        </w:rPr>
        <w:t xml:space="preserve">, </w:t>
      </w:r>
      <w:hyperlink r:id="rId56" w:history="1">
        <w:r w:rsidR="00224313" w:rsidRPr="00400A6B">
          <w:rPr>
            <w:rStyle w:val="Hipervnculo"/>
            <w:sz w:val="18"/>
            <w:szCs w:val="18"/>
          </w:rPr>
          <w:t>Haydu LE</w:t>
        </w:r>
      </w:hyperlink>
      <w:r w:rsidR="00224313" w:rsidRPr="00400A6B">
        <w:rPr>
          <w:sz w:val="18"/>
          <w:szCs w:val="18"/>
        </w:rPr>
        <w:t xml:space="preserve">, </w:t>
      </w:r>
      <w:hyperlink r:id="rId57" w:history="1">
        <w:r w:rsidR="00224313" w:rsidRPr="00400A6B">
          <w:rPr>
            <w:rStyle w:val="Hipervnculo"/>
            <w:sz w:val="18"/>
            <w:szCs w:val="18"/>
          </w:rPr>
          <w:t>Paton E</w:t>
        </w:r>
      </w:hyperlink>
      <w:r w:rsidR="00224313" w:rsidRPr="00400A6B">
        <w:rPr>
          <w:sz w:val="18"/>
          <w:szCs w:val="18"/>
        </w:rPr>
        <w:t xml:space="preserve">, </w:t>
      </w:r>
      <w:hyperlink r:id="rId58" w:history="1">
        <w:r w:rsidR="00224313" w:rsidRPr="00400A6B">
          <w:rPr>
            <w:rStyle w:val="Hipervnculo"/>
            <w:sz w:val="18"/>
            <w:szCs w:val="18"/>
          </w:rPr>
          <w:t>Thompson JF</w:t>
        </w:r>
      </w:hyperlink>
      <w:r w:rsidR="00224313" w:rsidRPr="00400A6B">
        <w:rPr>
          <w:sz w:val="18"/>
          <w:szCs w:val="18"/>
        </w:rPr>
        <w:t>.</w:t>
      </w:r>
    </w:p>
    <w:p w:rsidR="00E64F95" w:rsidRDefault="00224313" w:rsidP="00E64F95">
      <w:pPr>
        <w:pStyle w:val="Ttulo3"/>
      </w:pPr>
      <w:r>
        <w:t>Abstract</w:t>
      </w:r>
    </w:p>
    <w:p w:rsidR="00224313" w:rsidRPr="00E64F95" w:rsidRDefault="00224313" w:rsidP="00E64F95">
      <w:pPr>
        <w:pStyle w:val="Ttulo3"/>
        <w:rPr>
          <w:b w:val="0"/>
          <w:sz w:val="22"/>
          <w:szCs w:val="22"/>
        </w:rPr>
      </w:pPr>
      <w:r w:rsidRPr="00E64F95">
        <w:rPr>
          <w:b w:val="0"/>
          <w:sz w:val="22"/>
          <w:szCs w:val="22"/>
        </w:rPr>
        <w:t xml:space="preserve">BACKGROUND: </w:t>
      </w:r>
    </w:p>
    <w:p w:rsidR="00224313" w:rsidRDefault="00224313" w:rsidP="00224313">
      <w:pPr>
        <w:pStyle w:val="Textoindependiente"/>
      </w:pPr>
      <w:proofErr w:type="gramStart"/>
      <w:r>
        <w:t>melanoma</w:t>
      </w:r>
      <w:proofErr w:type="gramEnd"/>
      <w:r>
        <w:t xml:space="preserve"> patients. Adjuvant whole brain radiotherapy (WBRT) following local treatment of intracranial melanoma metastases with neurosurgery and/or stereotactic radiosurgery is controversial. A randomised trial is needed. However, accrual to WBRT trials has been problematic. A pilot study by Australia and New Zealand Melanoma Trials Group (ANZMTG) was conducted to see if accrual was feasible.</w:t>
      </w:r>
    </w:p>
    <w:p w:rsidR="00224313" w:rsidRPr="00224313" w:rsidRDefault="00224313" w:rsidP="00224313">
      <w:pPr>
        <w:pStyle w:val="Ttulo4"/>
        <w:spacing w:before="240" w:after="120"/>
        <w:rPr>
          <w:sz w:val="24"/>
          <w:szCs w:val="24"/>
        </w:rPr>
      </w:pPr>
    </w:p>
    <w:p w:rsidR="00224313" w:rsidRPr="00E64F95" w:rsidRDefault="00224313" w:rsidP="00224313">
      <w:pPr>
        <w:pStyle w:val="Textoindependiente"/>
        <w:spacing w:after="0"/>
        <w:rPr>
          <w:b/>
        </w:rPr>
      </w:pPr>
      <w:r w:rsidRPr="00E64F95">
        <w:rPr>
          <w:b/>
        </w:rPr>
        <w:t>MELANOMA AND DRUG THERAPY</w:t>
      </w:r>
    </w:p>
    <w:p w:rsidR="00224313" w:rsidRDefault="00224313" w:rsidP="00224313">
      <w:pPr>
        <w:pStyle w:val="Textoindependiente"/>
        <w:spacing w:after="0"/>
      </w:pPr>
      <w:r>
        <w:t>1.</w:t>
      </w:r>
    </w:p>
    <w:p w:rsidR="00224313" w:rsidRDefault="003C031D" w:rsidP="00224313">
      <w:pPr>
        <w:pStyle w:val="Textoindependiente"/>
      </w:pPr>
      <w:hyperlink r:id="rId59" w:history="1">
        <w:r w:rsidR="00224313">
          <w:rPr>
            <w:rStyle w:val="Hipervnculo"/>
          </w:rPr>
          <w:t>Cancer Cell.</w:t>
        </w:r>
      </w:hyperlink>
      <w:r w:rsidR="00224313">
        <w:t xml:space="preserve"> 2015 Jan 12</w:t>
      </w:r>
      <w:proofErr w:type="gramStart"/>
      <w:r w:rsidR="00224313">
        <w:t>;27</w:t>
      </w:r>
      <w:proofErr w:type="gramEnd"/>
      <w:r w:rsidR="00224313">
        <w:t xml:space="preserve">(1):85-96. </w:t>
      </w:r>
      <w:proofErr w:type="gramStart"/>
      <w:r w:rsidR="00224313">
        <w:t>doi</w:t>
      </w:r>
      <w:proofErr w:type="gramEnd"/>
      <w:r w:rsidR="00224313">
        <w:t>: 10.1016/j.ccell.2014.11.006. Epub 2014 Dec 11.</w:t>
      </w:r>
    </w:p>
    <w:p w:rsidR="00224313" w:rsidRPr="00630888" w:rsidRDefault="003C031D" w:rsidP="00224313">
      <w:pPr>
        <w:pStyle w:val="Ttulo1"/>
        <w:rPr>
          <w:sz w:val="24"/>
          <w:szCs w:val="24"/>
        </w:rPr>
      </w:pPr>
      <w:hyperlink r:id="rId60" w:history="1">
        <w:r w:rsidR="00224313" w:rsidRPr="00630888">
          <w:rPr>
            <w:rStyle w:val="Hipervnculo"/>
            <w:sz w:val="24"/>
            <w:szCs w:val="24"/>
          </w:rPr>
          <w:t>Paradox-breaking RAF inhibitors that also target SRC are effective in drug-resistant BRAF mutant melanoma.</w:t>
        </w:r>
      </w:hyperlink>
    </w:p>
    <w:p w:rsidR="00224313" w:rsidRPr="00630888" w:rsidRDefault="003C031D" w:rsidP="00224313">
      <w:pPr>
        <w:pStyle w:val="Textoindependiente"/>
        <w:rPr>
          <w:sz w:val="18"/>
          <w:szCs w:val="18"/>
        </w:rPr>
      </w:pPr>
      <w:hyperlink r:id="rId61" w:history="1">
        <w:r w:rsidR="00224313" w:rsidRPr="00630888">
          <w:rPr>
            <w:rStyle w:val="Hipervnculo"/>
            <w:sz w:val="18"/>
            <w:szCs w:val="18"/>
          </w:rPr>
          <w:t>Girotti MR</w:t>
        </w:r>
      </w:hyperlink>
      <w:r w:rsidR="00224313" w:rsidRPr="00630888">
        <w:rPr>
          <w:position w:val="8"/>
          <w:sz w:val="18"/>
          <w:szCs w:val="18"/>
        </w:rPr>
        <w:t>1</w:t>
      </w:r>
      <w:r w:rsidR="00224313" w:rsidRPr="00630888">
        <w:rPr>
          <w:sz w:val="18"/>
          <w:szCs w:val="18"/>
        </w:rPr>
        <w:t xml:space="preserve">, </w:t>
      </w:r>
      <w:hyperlink r:id="rId62" w:history="1">
        <w:r w:rsidR="00224313" w:rsidRPr="00630888">
          <w:rPr>
            <w:rStyle w:val="Hipervnculo"/>
            <w:sz w:val="18"/>
            <w:szCs w:val="18"/>
          </w:rPr>
          <w:t>Lopes F</w:t>
        </w:r>
      </w:hyperlink>
      <w:r w:rsidR="00224313" w:rsidRPr="00630888">
        <w:rPr>
          <w:position w:val="8"/>
          <w:sz w:val="18"/>
          <w:szCs w:val="18"/>
        </w:rPr>
        <w:t>2</w:t>
      </w:r>
      <w:r w:rsidR="00224313" w:rsidRPr="00630888">
        <w:rPr>
          <w:sz w:val="18"/>
          <w:szCs w:val="18"/>
        </w:rPr>
        <w:t xml:space="preserve">, </w:t>
      </w:r>
      <w:hyperlink r:id="rId63" w:history="1">
        <w:r w:rsidR="00224313" w:rsidRPr="00630888">
          <w:rPr>
            <w:rStyle w:val="Hipervnculo"/>
            <w:sz w:val="18"/>
            <w:szCs w:val="18"/>
          </w:rPr>
          <w:t>Preece N</w:t>
        </w:r>
      </w:hyperlink>
      <w:r w:rsidR="00224313" w:rsidRPr="00630888">
        <w:rPr>
          <w:position w:val="8"/>
          <w:sz w:val="18"/>
          <w:szCs w:val="18"/>
        </w:rPr>
        <w:t>2</w:t>
      </w:r>
      <w:r w:rsidR="00224313" w:rsidRPr="00630888">
        <w:rPr>
          <w:sz w:val="18"/>
          <w:szCs w:val="18"/>
        </w:rPr>
        <w:t xml:space="preserve">, </w:t>
      </w:r>
      <w:hyperlink r:id="rId64" w:history="1">
        <w:r w:rsidR="00224313" w:rsidRPr="00630888">
          <w:rPr>
            <w:rStyle w:val="Hipervnculo"/>
            <w:sz w:val="18"/>
            <w:szCs w:val="18"/>
          </w:rPr>
          <w:t>Niculescu-Duvaz D</w:t>
        </w:r>
      </w:hyperlink>
      <w:r w:rsidR="00224313" w:rsidRPr="00630888">
        <w:rPr>
          <w:position w:val="8"/>
          <w:sz w:val="18"/>
          <w:szCs w:val="18"/>
        </w:rPr>
        <w:t>2</w:t>
      </w:r>
      <w:r w:rsidR="00224313" w:rsidRPr="00630888">
        <w:rPr>
          <w:sz w:val="18"/>
          <w:szCs w:val="18"/>
        </w:rPr>
        <w:t xml:space="preserve">, </w:t>
      </w:r>
      <w:hyperlink r:id="rId65" w:history="1">
        <w:r w:rsidR="00224313" w:rsidRPr="00630888">
          <w:rPr>
            <w:rStyle w:val="Hipervnculo"/>
            <w:sz w:val="18"/>
            <w:szCs w:val="18"/>
          </w:rPr>
          <w:t>Zambon A</w:t>
        </w:r>
      </w:hyperlink>
      <w:r w:rsidR="00224313" w:rsidRPr="00630888">
        <w:rPr>
          <w:position w:val="8"/>
          <w:sz w:val="18"/>
          <w:szCs w:val="18"/>
        </w:rPr>
        <w:t>2</w:t>
      </w:r>
      <w:r w:rsidR="00224313" w:rsidRPr="00630888">
        <w:rPr>
          <w:sz w:val="18"/>
          <w:szCs w:val="18"/>
        </w:rPr>
        <w:t xml:space="preserve">, </w:t>
      </w:r>
      <w:hyperlink r:id="rId66" w:history="1">
        <w:r w:rsidR="00224313" w:rsidRPr="00630888">
          <w:rPr>
            <w:rStyle w:val="Hipervnculo"/>
            <w:sz w:val="18"/>
            <w:szCs w:val="18"/>
          </w:rPr>
          <w:t>Davies L</w:t>
        </w:r>
      </w:hyperlink>
      <w:r w:rsidR="00224313" w:rsidRPr="00630888">
        <w:rPr>
          <w:position w:val="8"/>
          <w:sz w:val="18"/>
          <w:szCs w:val="18"/>
        </w:rPr>
        <w:t>2</w:t>
      </w:r>
      <w:r w:rsidR="00224313" w:rsidRPr="00630888">
        <w:rPr>
          <w:sz w:val="18"/>
          <w:szCs w:val="18"/>
        </w:rPr>
        <w:t xml:space="preserve">, </w:t>
      </w:r>
      <w:hyperlink r:id="rId67" w:history="1">
        <w:r w:rsidR="00224313" w:rsidRPr="00630888">
          <w:rPr>
            <w:rStyle w:val="Hipervnculo"/>
            <w:sz w:val="18"/>
            <w:szCs w:val="18"/>
          </w:rPr>
          <w:t>Whittaker S</w:t>
        </w:r>
      </w:hyperlink>
      <w:r w:rsidR="00224313" w:rsidRPr="00630888">
        <w:rPr>
          <w:position w:val="8"/>
          <w:sz w:val="18"/>
          <w:szCs w:val="18"/>
        </w:rPr>
        <w:t>2</w:t>
      </w:r>
      <w:r w:rsidR="00224313" w:rsidRPr="00630888">
        <w:rPr>
          <w:sz w:val="18"/>
          <w:szCs w:val="18"/>
        </w:rPr>
        <w:t>, et all.</w:t>
      </w:r>
    </w:p>
    <w:p w:rsidR="00224313" w:rsidRDefault="00224313" w:rsidP="00224313">
      <w:pPr>
        <w:pStyle w:val="Textoindependiente"/>
      </w:pPr>
      <w:r>
        <w:t>Abstract</w:t>
      </w:r>
    </w:p>
    <w:p w:rsidR="00224313" w:rsidRDefault="00224313" w:rsidP="00224313">
      <w:pPr>
        <w:pStyle w:val="Textoindependiente"/>
      </w:pPr>
      <w:proofErr w:type="gramStart"/>
      <w:r>
        <w:t>melanoma</w:t>
      </w:r>
      <w:proofErr w:type="gramEnd"/>
      <w:r>
        <w:t xml:space="preserve">, but most patients eventually relapse with acquired resistance, and others present intrinsic resistance to these drugs. Resistance is often mediated by pathway reactivation through receptor tyrosine kinase (RTK)/SRC-family kinase (SFK) signaling or mutant NRAS, which drive paradoxical reactivation of the pathway. We describe pan-RAF inhibitors (CCT196969, CCT241161) that also inhibit SFKs. These compounds do not drive paradoxical pathway activation and inhibit MEK/ERK in BRAF and NRAS mutant melanoma. They inhibit melanoma cells and patient-derived xenografts that are resistant to </w:t>
      </w:r>
      <w:r>
        <w:lastRenderedPageBreak/>
        <w:t xml:space="preserve">BRAF and BRAF/MEK inhibitors. Thus, paradox-breaking pan-RAF inhibitors that also inhibit SFKs could provide first-line treatment for BRAF and NRAS mutant melanomas and second-line treatment for patients who develop resistance. </w:t>
      </w:r>
    </w:p>
    <w:p w:rsidR="00224313" w:rsidRDefault="00224313" w:rsidP="00224313">
      <w:pPr>
        <w:pStyle w:val="Textoindependiente"/>
      </w:pPr>
    </w:p>
    <w:p w:rsidR="00224313" w:rsidRDefault="00224313" w:rsidP="00224313">
      <w:pPr>
        <w:pStyle w:val="Textoindependiente"/>
        <w:spacing w:after="0"/>
      </w:pPr>
      <w:r>
        <w:t>2.</w:t>
      </w:r>
    </w:p>
    <w:p w:rsidR="00224313" w:rsidRDefault="003C031D" w:rsidP="00224313">
      <w:pPr>
        <w:pStyle w:val="Textoindependiente"/>
      </w:pPr>
      <w:hyperlink r:id="rId68" w:history="1">
        <w:r w:rsidR="00224313">
          <w:rPr>
            <w:rStyle w:val="Hipervnculo"/>
          </w:rPr>
          <w:t>JAMA.</w:t>
        </w:r>
      </w:hyperlink>
      <w:r w:rsidR="00224313">
        <w:t xml:space="preserve"> 2014 Nov 5</w:t>
      </w:r>
      <w:proofErr w:type="gramStart"/>
      <w:r w:rsidR="00224313">
        <w:t>;312</w:t>
      </w:r>
      <w:proofErr w:type="gramEnd"/>
      <w:r w:rsidR="00224313">
        <w:t xml:space="preserve">(17):1744-53. </w:t>
      </w:r>
      <w:proofErr w:type="gramStart"/>
      <w:r w:rsidR="00224313">
        <w:t>doi</w:t>
      </w:r>
      <w:proofErr w:type="gramEnd"/>
      <w:r w:rsidR="00224313">
        <w:t>: 10.1001/jama.2014.13943.</w:t>
      </w:r>
    </w:p>
    <w:p w:rsidR="00224313" w:rsidRPr="00630888" w:rsidRDefault="003C031D" w:rsidP="00224313">
      <w:pPr>
        <w:pStyle w:val="Ttulo1"/>
        <w:rPr>
          <w:sz w:val="24"/>
          <w:szCs w:val="24"/>
        </w:rPr>
      </w:pPr>
      <w:hyperlink r:id="rId69" w:history="1">
        <w:r w:rsidR="00224313" w:rsidRPr="00630888">
          <w:rPr>
            <w:rStyle w:val="Hipervnculo"/>
            <w:sz w:val="24"/>
            <w:szCs w:val="24"/>
          </w:rPr>
          <w:t>Ipilimumab plus sargramostim vs ipilimumab alone for treatment of metastatic melanoma: a randomized clinical trial.</w:t>
        </w:r>
      </w:hyperlink>
    </w:p>
    <w:p w:rsidR="00224313" w:rsidRPr="00630888" w:rsidRDefault="003C031D" w:rsidP="00224313">
      <w:pPr>
        <w:pStyle w:val="Textoindependiente"/>
        <w:rPr>
          <w:sz w:val="18"/>
          <w:szCs w:val="18"/>
        </w:rPr>
      </w:pPr>
      <w:hyperlink r:id="rId70" w:history="1">
        <w:r w:rsidR="00224313" w:rsidRPr="00630888">
          <w:rPr>
            <w:rStyle w:val="Hipervnculo"/>
            <w:sz w:val="18"/>
            <w:szCs w:val="18"/>
          </w:rPr>
          <w:t>Hodi FS</w:t>
        </w:r>
      </w:hyperlink>
      <w:r w:rsidR="00224313" w:rsidRPr="00630888">
        <w:rPr>
          <w:position w:val="8"/>
          <w:sz w:val="18"/>
          <w:szCs w:val="18"/>
        </w:rPr>
        <w:t>1</w:t>
      </w:r>
      <w:r w:rsidR="00224313" w:rsidRPr="00630888">
        <w:rPr>
          <w:sz w:val="18"/>
          <w:szCs w:val="18"/>
        </w:rPr>
        <w:t xml:space="preserve">, </w:t>
      </w:r>
      <w:hyperlink r:id="rId71" w:history="1">
        <w:r w:rsidR="00224313" w:rsidRPr="00630888">
          <w:rPr>
            <w:rStyle w:val="Hipervnculo"/>
            <w:sz w:val="18"/>
            <w:szCs w:val="18"/>
          </w:rPr>
          <w:t>Lee S</w:t>
        </w:r>
      </w:hyperlink>
      <w:r w:rsidR="00224313" w:rsidRPr="00630888">
        <w:rPr>
          <w:position w:val="8"/>
          <w:sz w:val="18"/>
          <w:szCs w:val="18"/>
        </w:rPr>
        <w:t>2</w:t>
      </w:r>
      <w:r w:rsidR="00224313" w:rsidRPr="00630888">
        <w:rPr>
          <w:sz w:val="18"/>
          <w:szCs w:val="18"/>
        </w:rPr>
        <w:t xml:space="preserve">, </w:t>
      </w:r>
      <w:hyperlink r:id="rId72" w:history="1">
        <w:r w:rsidR="00224313" w:rsidRPr="00630888">
          <w:rPr>
            <w:rStyle w:val="Hipervnculo"/>
            <w:sz w:val="18"/>
            <w:szCs w:val="18"/>
          </w:rPr>
          <w:t>McDermott DF</w:t>
        </w:r>
      </w:hyperlink>
      <w:r w:rsidR="00224313" w:rsidRPr="00630888">
        <w:rPr>
          <w:position w:val="8"/>
          <w:sz w:val="18"/>
          <w:szCs w:val="18"/>
        </w:rPr>
        <w:t>3</w:t>
      </w:r>
      <w:r w:rsidR="00224313" w:rsidRPr="00630888">
        <w:rPr>
          <w:sz w:val="18"/>
          <w:szCs w:val="18"/>
        </w:rPr>
        <w:t xml:space="preserve">, </w:t>
      </w:r>
      <w:hyperlink r:id="rId73" w:history="1">
        <w:r w:rsidR="00224313" w:rsidRPr="00630888">
          <w:rPr>
            <w:rStyle w:val="Hipervnculo"/>
            <w:sz w:val="18"/>
            <w:szCs w:val="18"/>
          </w:rPr>
          <w:t>Rao UN</w:t>
        </w:r>
      </w:hyperlink>
      <w:r w:rsidR="00224313" w:rsidRPr="00630888">
        <w:rPr>
          <w:position w:val="8"/>
          <w:sz w:val="18"/>
          <w:szCs w:val="18"/>
        </w:rPr>
        <w:t>4</w:t>
      </w:r>
      <w:r w:rsidR="00224313" w:rsidRPr="00630888">
        <w:rPr>
          <w:sz w:val="18"/>
          <w:szCs w:val="18"/>
        </w:rPr>
        <w:t xml:space="preserve">, </w:t>
      </w:r>
      <w:hyperlink r:id="rId74" w:history="1">
        <w:r w:rsidR="00224313" w:rsidRPr="00630888">
          <w:rPr>
            <w:rStyle w:val="Hipervnculo"/>
            <w:sz w:val="18"/>
            <w:szCs w:val="18"/>
          </w:rPr>
          <w:t>Butterfield LH</w:t>
        </w:r>
      </w:hyperlink>
      <w:r w:rsidR="00224313" w:rsidRPr="00630888">
        <w:rPr>
          <w:position w:val="8"/>
          <w:sz w:val="18"/>
          <w:szCs w:val="18"/>
        </w:rPr>
        <w:t>5</w:t>
      </w:r>
      <w:r w:rsidR="00224313" w:rsidRPr="00630888">
        <w:rPr>
          <w:sz w:val="18"/>
          <w:szCs w:val="18"/>
        </w:rPr>
        <w:t xml:space="preserve">, </w:t>
      </w:r>
      <w:hyperlink r:id="rId75" w:history="1">
        <w:r w:rsidR="00224313" w:rsidRPr="00630888">
          <w:rPr>
            <w:rStyle w:val="Hipervnculo"/>
            <w:sz w:val="18"/>
            <w:szCs w:val="18"/>
          </w:rPr>
          <w:t>Tarhini AA</w:t>
        </w:r>
      </w:hyperlink>
      <w:r w:rsidR="00224313" w:rsidRPr="00630888">
        <w:rPr>
          <w:position w:val="8"/>
          <w:sz w:val="18"/>
          <w:szCs w:val="18"/>
        </w:rPr>
        <w:t>5</w:t>
      </w:r>
      <w:r w:rsidR="00224313" w:rsidRPr="00630888">
        <w:rPr>
          <w:sz w:val="18"/>
          <w:szCs w:val="18"/>
        </w:rPr>
        <w:t xml:space="preserve">, </w:t>
      </w:r>
      <w:hyperlink r:id="rId76" w:history="1">
        <w:r w:rsidR="00224313" w:rsidRPr="00630888">
          <w:rPr>
            <w:rStyle w:val="Hipervnculo"/>
            <w:sz w:val="18"/>
            <w:szCs w:val="18"/>
          </w:rPr>
          <w:t>Leming P</w:t>
        </w:r>
      </w:hyperlink>
      <w:r w:rsidR="00224313" w:rsidRPr="00630888">
        <w:rPr>
          <w:position w:val="8"/>
          <w:sz w:val="18"/>
          <w:szCs w:val="18"/>
        </w:rPr>
        <w:t>6</w:t>
      </w:r>
      <w:r w:rsidR="00224313" w:rsidRPr="00630888">
        <w:rPr>
          <w:sz w:val="18"/>
          <w:szCs w:val="18"/>
        </w:rPr>
        <w:t xml:space="preserve">, </w:t>
      </w:r>
      <w:hyperlink r:id="rId77" w:history="1">
        <w:r w:rsidR="00224313" w:rsidRPr="00630888">
          <w:rPr>
            <w:rStyle w:val="Hipervnculo"/>
            <w:sz w:val="18"/>
            <w:szCs w:val="18"/>
          </w:rPr>
          <w:t>Puzanov I</w:t>
        </w:r>
      </w:hyperlink>
      <w:r w:rsidR="00224313" w:rsidRPr="00630888">
        <w:rPr>
          <w:position w:val="8"/>
          <w:sz w:val="18"/>
          <w:szCs w:val="18"/>
        </w:rPr>
        <w:t>7</w:t>
      </w:r>
      <w:r w:rsidR="00224313" w:rsidRPr="00630888">
        <w:rPr>
          <w:sz w:val="18"/>
          <w:szCs w:val="18"/>
        </w:rPr>
        <w:t xml:space="preserve">, </w:t>
      </w:r>
      <w:hyperlink r:id="rId78" w:history="1">
        <w:r w:rsidR="00224313" w:rsidRPr="00630888">
          <w:rPr>
            <w:rStyle w:val="Hipervnculo"/>
            <w:sz w:val="18"/>
            <w:szCs w:val="18"/>
          </w:rPr>
          <w:t>Shin D</w:t>
        </w:r>
      </w:hyperlink>
      <w:r w:rsidR="00224313" w:rsidRPr="00630888">
        <w:rPr>
          <w:position w:val="8"/>
          <w:sz w:val="18"/>
          <w:szCs w:val="18"/>
        </w:rPr>
        <w:t>2</w:t>
      </w:r>
      <w:r w:rsidR="00224313" w:rsidRPr="00630888">
        <w:rPr>
          <w:sz w:val="18"/>
          <w:szCs w:val="18"/>
        </w:rPr>
        <w:t xml:space="preserve">, </w:t>
      </w:r>
      <w:hyperlink r:id="rId79" w:history="1">
        <w:r w:rsidR="00224313" w:rsidRPr="00630888">
          <w:rPr>
            <w:rStyle w:val="Hipervnculo"/>
            <w:sz w:val="18"/>
            <w:szCs w:val="18"/>
          </w:rPr>
          <w:t>Kirkwood JM</w:t>
        </w:r>
      </w:hyperlink>
      <w:r w:rsidR="00224313" w:rsidRPr="00630888">
        <w:rPr>
          <w:position w:val="8"/>
          <w:sz w:val="18"/>
          <w:szCs w:val="18"/>
        </w:rPr>
        <w:t>5</w:t>
      </w:r>
      <w:r w:rsidR="00224313" w:rsidRPr="00630888">
        <w:rPr>
          <w:sz w:val="18"/>
          <w:szCs w:val="18"/>
        </w:rPr>
        <w:t>.</w:t>
      </w:r>
    </w:p>
    <w:p w:rsidR="00224313" w:rsidRDefault="00224313" w:rsidP="00224313">
      <w:pPr>
        <w:pStyle w:val="Ttulo3"/>
      </w:pPr>
      <w:r>
        <w:t>Abstract</w:t>
      </w:r>
    </w:p>
    <w:p w:rsidR="00224313" w:rsidRDefault="00224313" w:rsidP="00224313">
      <w:pPr>
        <w:pStyle w:val="Ttulo4"/>
      </w:pPr>
      <w:r>
        <w:t xml:space="preserve">IMPORTANCE: </w:t>
      </w:r>
    </w:p>
    <w:p w:rsidR="00224313" w:rsidRDefault="00224313" w:rsidP="00224313">
      <w:pPr>
        <w:pStyle w:val="Textoindependiente"/>
      </w:pPr>
      <w:proofErr w:type="gramStart"/>
      <w:r>
        <w:t>melanoma</w:t>
      </w:r>
      <w:proofErr w:type="gramEnd"/>
      <w:r>
        <w:t>. CTLA-4 blockade and granulocyte-macrophage colony-stimulating factor (GM-CSF)-secreting tumor vaccine combinations demonstrate therapeutic synergy in preclinical models. A key unanswered question is whether systemic GM-CSF (sargramostim) enhances CTLA-4 blockade.</w:t>
      </w:r>
    </w:p>
    <w:p w:rsidR="00224313" w:rsidRDefault="00224313" w:rsidP="00224313">
      <w:pPr>
        <w:pStyle w:val="Ttulo4"/>
      </w:pPr>
      <w:r>
        <w:t xml:space="preserve">OBJECTIVE: </w:t>
      </w:r>
    </w:p>
    <w:p w:rsidR="00224313" w:rsidRDefault="00224313" w:rsidP="00224313">
      <w:pPr>
        <w:pStyle w:val="Textoindependiente"/>
      </w:pPr>
      <w:proofErr w:type="gramStart"/>
      <w:r>
        <w:t>melanoma</w:t>
      </w:r>
      <w:proofErr w:type="gramEnd"/>
      <w:r>
        <w:t>.</w:t>
      </w:r>
    </w:p>
    <w:p w:rsidR="00224313" w:rsidRDefault="00224313" w:rsidP="00224313">
      <w:pPr>
        <w:pStyle w:val="Ttulo4"/>
      </w:pPr>
      <w:r>
        <w:t xml:space="preserve">DESIGN, SETTING, AND PARTICIPANTS: </w:t>
      </w:r>
    </w:p>
    <w:p w:rsidR="00224313" w:rsidRDefault="00224313" w:rsidP="00224313">
      <w:pPr>
        <w:pStyle w:val="Textoindependiente"/>
      </w:pPr>
      <w:proofErr w:type="gramStart"/>
      <w:r>
        <w:t>melanoma</w:t>
      </w:r>
      <w:proofErr w:type="gramEnd"/>
      <w:r>
        <w:t>, at least 1 prior therapy, no central nervous system metastases, and ECOG performance status of 0 or 1.</w:t>
      </w:r>
    </w:p>
    <w:p w:rsidR="00224313" w:rsidRDefault="00224313" w:rsidP="00224313">
      <w:pPr>
        <w:pStyle w:val="Ttulo4"/>
      </w:pPr>
      <w:r>
        <w:t xml:space="preserve">INTERVENTIONS: </w:t>
      </w:r>
    </w:p>
    <w:p w:rsidR="00224313" w:rsidRDefault="00224313" w:rsidP="00224313">
      <w:pPr>
        <w:pStyle w:val="Ttulo4"/>
      </w:pPr>
      <w:r>
        <w:t xml:space="preserve">MAIN OUTCOMES AND MEASURES: </w:t>
      </w:r>
    </w:p>
    <w:p w:rsidR="00224313" w:rsidRDefault="00224313" w:rsidP="00224313">
      <w:pPr>
        <w:pStyle w:val="Ttulo4"/>
      </w:pPr>
      <w:r>
        <w:t xml:space="preserve">RESULTS: </w:t>
      </w:r>
    </w:p>
    <w:p w:rsidR="00224313" w:rsidRDefault="00224313" w:rsidP="00224313">
      <w:pPr>
        <w:pStyle w:val="Ttulo4"/>
      </w:pPr>
      <w:r>
        <w:t xml:space="preserve">CONCLUSION AND RELEVANCE: </w:t>
      </w:r>
    </w:p>
    <w:p w:rsidR="00224313" w:rsidRDefault="00224313" w:rsidP="00224313">
      <w:pPr>
        <w:pStyle w:val="Textoindependiente"/>
      </w:pPr>
      <w:proofErr w:type="gramStart"/>
      <w:r>
        <w:t>melanoma</w:t>
      </w:r>
      <w:proofErr w:type="gramEnd"/>
      <w:r>
        <w:t>, treatment with ipilimumab plus sargramostim vs ipilimumab alone resulted in longer OS and lower toxicity, but no difference in PFS. These findings require confirmation in larger studies with longer follow-up.</w:t>
      </w:r>
    </w:p>
    <w:p w:rsidR="00224313" w:rsidRDefault="00224313" w:rsidP="00224313">
      <w:pPr>
        <w:pStyle w:val="Ttulo4"/>
      </w:pPr>
    </w:p>
    <w:p w:rsidR="00224313" w:rsidRDefault="00224313" w:rsidP="00224313">
      <w:pPr>
        <w:pStyle w:val="Textoindependiente"/>
        <w:spacing w:after="0"/>
      </w:pPr>
      <w:r>
        <w:t>3.</w:t>
      </w:r>
    </w:p>
    <w:p w:rsidR="00224313" w:rsidRDefault="003C031D" w:rsidP="00224313">
      <w:pPr>
        <w:pStyle w:val="Textoindependiente"/>
      </w:pPr>
      <w:hyperlink r:id="rId80" w:history="1">
        <w:r w:rsidR="00224313">
          <w:rPr>
            <w:rStyle w:val="Hipervnculo"/>
          </w:rPr>
          <w:t>Proc Natl Acad Sci U S A.</w:t>
        </w:r>
      </w:hyperlink>
      <w:r w:rsidR="00224313">
        <w:t xml:space="preserve"> 2014 Sep 2</w:t>
      </w:r>
      <w:proofErr w:type="gramStart"/>
      <w:r w:rsidR="00224313">
        <w:t>;111</w:t>
      </w:r>
      <w:proofErr w:type="gramEnd"/>
      <w:r w:rsidR="00224313">
        <w:t xml:space="preserve">(35):12722-7. </w:t>
      </w:r>
      <w:proofErr w:type="gramStart"/>
      <w:r w:rsidR="00224313">
        <w:t>doi</w:t>
      </w:r>
      <w:proofErr w:type="gramEnd"/>
      <w:r w:rsidR="00224313">
        <w:t>: 10.1073/pnas.1413027111. Epub 2014 Aug 19.</w:t>
      </w:r>
    </w:p>
    <w:p w:rsidR="00224313" w:rsidRPr="00630888" w:rsidRDefault="003C031D" w:rsidP="00224313">
      <w:pPr>
        <w:pStyle w:val="Ttulo1"/>
        <w:rPr>
          <w:sz w:val="24"/>
          <w:szCs w:val="24"/>
        </w:rPr>
      </w:pPr>
      <w:hyperlink r:id="rId81" w:history="1">
        <w:r w:rsidR="00224313" w:rsidRPr="00630888">
          <w:rPr>
            <w:rStyle w:val="Hipervnculo"/>
            <w:sz w:val="24"/>
            <w:szCs w:val="24"/>
          </w:rPr>
          <w:t>Refilling drug delivery depots through the blood.</w:t>
        </w:r>
      </w:hyperlink>
    </w:p>
    <w:p w:rsidR="00224313" w:rsidRPr="00630888" w:rsidRDefault="003C031D" w:rsidP="00224313">
      <w:pPr>
        <w:pStyle w:val="Textoindependiente"/>
        <w:rPr>
          <w:sz w:val="18"/>
          <w:szCs w:val="18"/>
        </w:rPr>
      </w:pPr>
      <w:hyperlink r:id="rId82" w:history="1">
        <w:r w:rsidR="00224313" w:rsidRPr="00630888">
          <w:rPr>
            <w:rStyle w:val="Hipervnculo"/>
            <w:sz w:val="18"/>
            <w:szCs w:val="18"/>
          </w:rPr>
          <w:t>Brudno Y</w:t>
        </w:r>
      </w:hyperlink>
      <w:r w:rsidR="00224313" w:rsidRPr="00630888">
        <w:rPr>
          <w:position w:val="8"/>
          <w:sz w:val="18"/>
          <w:szCs w:val="18"/>
        </w:rPr>
        <w:t>1</w:t>
      </w:r>
      <w:r w:rsidR="00224313" w:rsidRPr="00630888">
        <w:rPr>
          <w:sz w:val="18"/>
          <w:szCs w:val="18"/>
        </w:rPr>
        <w:t xml:space="preserve">, </w:t>
      </w:r>
      <w:hyperlink r:id="rId83" w:history="1">
        <w:r w:rsidR="00224313" w:rsidRPr="00630888">
          <w:rPr>
            <w:rStyle w:val="Hipervnculo"/>
            <w:sz w:val="18"/>
            <w:szCs w:val="18"/>
          </w:rPr>
          <w:t>Silva EA</w:t>
        </w:r>
      </w:hyperlink>
      <w:r w:rsidR="00224313" w:rsidRPr="00630888">
        <w:rPr>
          <w:position w:val="8"/>
          <w:sz w:val="18"/>
          <w:szCs w:val="18"/>
        </w:rPr>
        <w:t>2</w:t>
      </w:r>
      <w:r w:rsidR="00224313" w:rsidRPr="00630888">
        <w:rPr>
          <w:sz w:val="18"/>
          <w:szCs w:val="18"/>
        </w:rPr>
        <w:t xml:space="preserve">, </w:t>
      </w:r>
      <w:hyperlink r:id="rId84" w:history="1">
        <w:r w:rsidR="00224313" w:rsidRPr="00630888">
          <w:rPr>
            <w:rStyle w:val="Hipervnculo"/>
            <w:sz w:val="18"/>
            <w:szCs w:val="18"/>
          </w:rPr>
          <w:t>Kearney CJ</w:t>
        </w:r>
      </w:hyperlink>
      <w:r w:rsidR="00224313" w:rsidRPr="00630888">
        <w:rPr>
          <w:position w:val="8"/>
          <w:sz w:val="18"/>
          <w:szCs w:val="18"/>
        </w:rPr>
        <w:t>3</w:t>
      </w:r>
      <w:r w:rsidR="00224313" w:rsidRPr="00630888">
        <w:rPr>
          <w:sz w:val="18"/>
          <w:szCs w:val="18"/>
        </w:rPr>
        <w:t xml:space="preserve">, </w:t>
      </w:r>
      <w:hyperlink r:id="rId85" w:history="1">
        <w:r w:rsidR="00224313" w:rsidRPr="00630888">
          <w:rPr>
            <w:rStyle w:val="Hipervnculo"/>
            <w:sz w:val="18"/>
            <w:szCs w:val="18"/>
          </w:rPr>
          <w:t>Lewin SA</w:t>
        </w:r>
      </w:hyperlink>
      <w:r w:rsidR="00224313" w:rsidRPr="00630888">
        <w:rPr>
          <w:position w:val="8"/>
          <w:sz w:val="18"/>
          <w:szCs w:val="18"/>
        </w:rPr>
        <w:t>4</w:t>
      </w:r>
      <w:r w:rsidR="00224313" w:rsidRPr="00630888">
        <w:rPr>
          <w:sz w:val="18"/>
          <w:szCs w:val="18"/>
        </w:rPr>
        <w:t xml:space="preserve">, </w:t>
      </w:r>
      <w:hyperlink r:id="rId86" w:history="1">
        <w:r w:rsidR="00224313" w:rsidRPr="00630888">
          <w:rPr>
            <w:rStyle w:val="Hipervnculo"/>
            <w:sz w:val="18"/>
            <w:szCs w:val="18"/>
          </w:rPr>
          <w:t>Miller A</w:t>
        </w:r>
      </w:hyperlink>
      <w:r w:rsidR="00224313" w:rsidRPr="00630888">
        <w:rPr>
          <w:position w:val="8"/>
          <w:sz w:val="18"/>
          <w:szCs w:val="18"/>
        </w:rPr>
        <w:t>5</w:t>
      </w:r>
      <w:r w:rsidR="00224313" w:rsidRPr="00630888">
        <w:rPr>
          <w:sz w:val="18"/>
          <w:szCs w:val="18"/>
        </w:rPr>
        <w:t xml:space="preserve">, </w:t>
      </w:r>
      <w:hyperlink r:id="rId87" w:history="1">
        <w:r w:rsidR="00224313" w:rsidRPr="00630888">
          <w:rPr>
            <w:rStyle w:val="Hipervnculo"/>
            <w:sz w:val="18"/>
            <w:szCs w:val="18"/>
          </w:rPr>
          <w:t>Martinick KD</w:t>
        </w:r>
      </w:hyperlink>
      <w:r w:rsidR="00224313" w:rsidRPr="00630888">
        <w:rPr>
          <w:position w:val="8"/>
          <w:sz w:val="18"/>
          <w:szCs w:val="18"/>
        </w:rPr>
        <w:t>4</w:t>
      </w:r>
      <w:r w:rsidR="00224313" w:rsidRPr="00630888">
        <w:rPr>
          <w:sz w:val="18"/>
          <w:szCs w:val="18"/>
        </w:rPr>
        <w:t xml:space="preserve">, </w:t>
      </w:r>
      <w:hyperlink r:id="rId88" w:history="1">
        <w:r w:rsidR="00224313" w:rsidRPr="00630888">
          <w:rPr>
            <w:rStyle w:val="Hipervnculo"/>
            <w:sz w:val="18"/>
            <w:szCs w:val="18"/>
          </w:rPr>
          <w:t>Aizenberg M</w:t>
        </w:r>
      </w:hyperlink>
      <w:r w:rsidR="00224313" w:rsidRPr="00630888">
        <w:rPr>
          <w:position w:val="8"/>
          <w:sz w:val="18"/>
          <w:szCs w:val="18"/>
        </w:rPr>
        <w:t>4</w:t>
      </w:r>
      <w:r w:rsidR="00224313" w:rsidRPr="00630888">
        <w:rPr>
          <w:sz w:val="18"/>
          <w:szCs w:val="18"/>
        </w:rPr>
        <w:t xml:space="preserve">, </w:t>
      </w:r>
      <w:hyperlink r:id="rId89" w:history="1">
        <w:r w:rsidR="00224313" w:rsidRPr="00630888">
          <w:rPr>
            <w:rStyle w:val="Hipervnculo"/>
            <w:sz w:val="18"/>
            <w:szCs w:val="18"/>
          </w:rPr>
          <w:t>Mooney DJ</w:t>
        </w:r>
      </w:hyperlink>
      <w:r w:rsidR="00224313" w:rsidRPr="00630888">
        <w:rPr>
          <w:position w:val="8"/>
          <w:sz w:val="18"/>
          <w:szCs w:val="18"/>
        </w:rPr>
        <w:t>6</w:t>
      </w:r>
      <w:r w:rsidR="00224313" w:rsidRPr="00630888">
        <w:rPr>
          <w:sz w:val="18"/>
          <w:szCs w:val="18"/>
        </w:rPr>
        <w:t>.</w:t>
      </w:r>
    </w:p>
    <w:p w:rsidR="00224313" w:rsidRDefault="00224313" w:rsidP="00224313">
      <w:pPr>
        <w:pStyle w:val="Ttulo3"/>
      </w:pPr>
      <w:r>
        <w:lastRenderedPageBreak/>
        <w:t>Abstract</w:t>
      </w:r>
    </w:p>
    <w:p w:rsidR="00224313" w:rsidRDefault="00224313" w:rsidP="00224313">
      <w:pPr>
        <w:pStyle w:val="Textoindependiente"/>
      </w:pPr>
      <w:proofErr w:type="gramStart"/>
      <w:r>
        <w:t>drug</w:t>
      </w:r>
      <w:proofErr w:type="gramEnd"/>
      <w:r>
        <w:t xml:space="preserve"> delivery depots have significant clinical utility, but there is currently no noninvasive technique to refill these systems once their payload is exhausted. Inspired by the ability of nanotherapeutics to target specific tissues, we hypothesized that blood-borne drug payloads could be modified to home to and refill hydrogel drug delivery systems. To address this possibility, hydrogels were modified with oligodeoxynucleotides (ODNs) that provide a target for drug payloads in the form of free alginate strands carrying complementary ODNs. Coupling ODNs to alginate strands led to specific binding to complementary-ODN-carrying alginate gels in vitro and to injected gels in vivo. When coupled to a drug payload, sequence-targeted refilling of a delivery depot consisting of intratumor hydrogels completely abrogated tumor growth. These results suggest a new paradigm for nanotherapeutic drug delivery, and this concept is expected to have applications in refilling drug depots in cancer therapy, wound healing, and drug-eluting vascular grafts and stents. </w:t>
      </w:r>
    </w:p>
    <w:p w:rsidR="00224313" w:rsidRDefault="00224313" w:rsidP="00224313">
      <w:pPr>
        <w:pStyle w:val="Ttulo4"/>
      </w:pPr>
    </w:p>
    <w:p w:rsidR="00224313" w:rsidRDefault="00224313" w:rsidP="00224313">
      <w:pPr>
        <w:pStyle w:val="Textoindependiente"/>
        <w:spacing w:after="0"/>
      </w:pPr>
      <w:r>
        <w:t>4.</w:t>
      </w:r>
    </w:p>
    <w:p w:rsidR="00224313" w:rsidRDefault="003C031D" w:rsidP="00224313">
      <w:pPr>
        <w:pStyle w:val="Textoindependiente"/>
      </w:pPr>
      <w:hyperlink r:id="rId90" w:history="1">
        <w:r w:rsidR="00224313">
          <w:rPr>
            <w:rStyle w:val="Hipervnculo"/>
          </w:rPr>
          <w:t>Biomed Res Int.</w:t>
        </w:r>
      </w:hyperlink>
      <w:r w:rsidR="00224313">
        <w:t xml:space="preserve"> 2014</w:t>
      </w:r>
      <w:proofErr w:type="gramStart"/>
      <w:r w:rsidR="00224313">
        <w:t>;2014:895986</w:t>
      </w:r>
      <w:proofErr w:type="gramEnd"/>
      <w:r w:rsidR="00224313">
        <w:t xml:space="preserve">. </w:t>
      </w:r>
      <w:proofErr w:type="gramStart"/>
      <w:r w:rsidR="00224313">
        <w:t>doi</w:t>
      </w:r>
      <w:proofErr w:type="gramEnd"/>
      <w:r w:rsidR="00224313">
        <w:t>: 10.1155/2014/895986. Epub 2014 Jul 2.</w:t>
      </w:r>
    </w:p>
    <w:p w:rsidR="00224313" w:rsidRPr="00630888" w:rsidRDefault="003C031D" w:rsidP="00224313">
      <w:pPr>
        <w:pStyle w:val="Ttulo1"/>
        <w:rPr>
          <w:sz w:val="24"/>
          <w:szCs w:val="24"/>
        </w:rPr>
      </w:pPr>
      <w:hyperlink r:id="rId91" w:history="1">
        <w:r w:rsidR="00224313" w:rsidRPr="00630888">
          <w:rPr>
            <w:rStyle w:val="Hipervnculo"/>
            <w:sz w:val="24"/>
            <w:szCs w:val="24"/>
          </w:rPr>
          <w:t>Drug delivery nanoparticles in skin cancers.</w:t>
        </w:r>
      </w:hyperlink>
    </w:p>
    <w:p w:rsidR="00224313" w:rsidRDefault="003C031D" w:rsidP="00224313">
      <w:pPr>
        <w:pStyle w:val="Textoindependiente"/>
      </w:pPr>
      <w:hyperlink r:id="rId92" w:history="1">
        <w:r w:rsidR="00224313" w:rsidRPr="00630888">
          <w:rPr>
            <w:rStyle w:val="Hipervnculo"/>
            <w:sz w:val="18"/>
            <w:szCs w:val="18"/>
          </w:rPr>
          <w:t>Dianzani C</w:t>
        </w:r>
      </w:hyperlink>
      <w:r w:rsidR="00224313" w:rsidRPr="00630888">
        <w:rPr>
          <w:position w:val="8"/>
          <w:sz w:val="18"/>
          <w:szCs w:val="18"/>
        </w:rPr>
        <w:t>1</w:t>
      </w:r>
      <w:r w:rsidR="00224313" w:rsidRPr="00630888">
        <w:rPr>
          <w:sz w:val="18"/>
          <w:szCs w:val="18"/>
        </w:rPr>
        <w:t xml:space="preserve">, </w:t>
      </w:r>
      <w:hyperlink r:id="rId93" w:history="1">
        <w:r w:rsidR="00224313" w:rsidRPr="00630888">
          <w:rPr>
            <w:rStyle w:val="Hipervnculo"/>
            <w:sz w:val="18"/>
            <w:szCs w:val="18"/>
          </w:rPr>
          <w:t>Zara GP</w:t>
        </w:r>
      </w:hyperlink>
      <w:r w:rsidR="00224313" w:rsidRPr="00630888">
        <w:rPr>
          <w:position w:val="8"/>
          <w:sz w:val="18"/>
          <w:szCs w:val="18"/>
        </w:rPr>
        <w:t>1</w:t>
      </w:r>
      <w:r w:rsidR="00224313" w:rsidRPr="00630888">
        <w:rPr>
          <w:sz w:val="18"/>
          <w:szCs w:val="18"/>
        </w:rPr>
        <w:t xml:space="preserve">, </w:t>
      </w:r>
      <w:hyperlink r:id="rId94" w:history="1">
        <w:r w:rsidR="00224313" w:rsidRPr="00630888">
          <w:rPr>
            <w:rStyle w:val="Hipervnculo"/>
            <w:sz w:val="18"/>
            <w:szCs w:val="18"/>
          </w:rPr>
          <w:t>Maina G</w:t>
        </w:r>
      </w:hyperlink>
      <w:r w:rsidR="00224313" w:rsidRPr="00630888">
        <w:rPr>
          <w:position w:val="8"/>
          <w:sz w:val="18"/>
          <w:szCs w:val="18"/>
        </w:rPr>
        <w:t>2</w:t>
      </w:r>
      <w:r w:rsidR="00224313" w:rsidRPr="00630888">
        <w:rPr>
          <w:sz w:val="18"/>
          <w:szCs w:val="18"/>
        </w:rPr>
        <w:t xml:space="preserve">, </w:t>
      </w:r>
      <w:hyperlink r:id="rId95" w:history="1">
        <w:r w:rsidR="00224313" w:rsidRPr="00630888">
          <w:rPr>
            <w:rStyle w:val="Hipervnculo"/>
            <w:sz w:val="18"/>
            <w:szCs w:val="18"/>
          </w:rPr>
          <w:t>Pettazzoni P</w:t>
        </w:r>
      </w:hyperlink>
      <w:r w:rsidR="00224313" w:rsidRPr="00630888">
        <w:rPr>
          <w:position w:val="8"/>
          <w:sz w:val="18"/>
          <w:szCs w:val="18"/>
        </w:rPr>
        <w:t>3</w:t>
      </w:r>
      <w:r w:rsidR="00224313" w:rsidRPr="00630888">
        <w:rPr>
          <w:sz w:val="18"/>
          <w:szCs w:val="18"/>
        </w:rPr>
        <w:t xml:space="preserve">, </w:t>
      </w:r>
      <w:hyperlink r:id="rId96" w:history="1">
        <w:r w:rsidR="00224313" w:rsidRPr="00630888">
          <w:rPr>
            <w:rStyle w:val="Hipervnculo"/>
            <w:sz w:val="18"/>
            <w:szCs w:val="18"/>
          </w:rPr>
          <w:t>Pizzimenti S</w:t>
        </w:r>
      </w:hyperlink>
      <w:r w:rsidR="00224313" w:rsidRPr="00630888">
        <w:rPr>
          <w:position w:val="8"/>
          <w:sz w:val="18"/>
          <w:szCs w:val="18"/>
        </w:rPr>
        <w:t>2</w:t>
      </w:r>
      <w:r w:rsidR="00224313" w:rsidRPr="00630888">
        <w:rPr>
          <w:sz w:val="18"/>
          <w:szCs w:val="18"/>
        </w:rPr>
        <w:t xml:space="preserve">, </w:t>
      </w:r>
      <w:hyperlink r:id="rId97" w:history="1">
        <w:r w:rsidR="00224313" w:rsidRPr="00630888">
          <w:rPr>
            <w:rStyle w:val="Hipervnculo"/>
            <w:sz w:val="18"/>
            <w:szCs w:val="18"/>
          </w:rPr>
          <w:t>Rossi F</w:t>
        </w:r>
      </w:hyperlink>
      <w:r w:rsidR="00224313" w:rsidRPr="00630888">
        <w:rPr>
          <w:position w:val="8"/>
          <w:sz w:val="18"/>
          <w:szCs w:val="18"/>
        </w:rPr>
        <w:t>4</w:t>
      </w:r>
      <w:r w:rsidR="00224313" w:rsidRPr="00630888">
        <w:rPr>
          <w:sz w:val="18"/>
          <w:szCs w:val="18"/>
        </w:rPr>
        <w:t xml:space="preserve">, </w:t>
      </w:r>
      <w:hyperlink r:id="rId98" w:history="1">
        <w:r w:rsidR="00224313" w:rsidRPr="00630888">
          <w:rPr>
            <w:rStyle w:val="Hipervnculo"/>
            <w:sz w:val="18"/>
            <w:szCs w:val="18"/>
          </w:rPr>
          <w:t>Gigliotti CL</w:t>
        </w:r>
      </w:hyperlink>
      <w:r w:rsidR="00224313" w:rsidRPr="00630888">
        <w:rPr>
          <w:position w:val="8"/>
          <w:sz w:val="18"/>
          <w:szCs w:val="18"/>
        </w:rPr>
        <w:t>5</w:t>
      </w:r>
      <w:r w:rsidR="00224313" w:rsidRPr="00630888">
        <w:rPr>
          <w:sz w:val="18"/>
          <w:szCs w:val="18"/>
        </w:rPr>
        <w:t xml:space="preserve">, </w:t>
      </w:r>
      <w:hyperlink r:id="rId99" w:history="1">
        <w:r w:rsidR="00224313" w:rsidRPr="00630888">
          <w:rPr>
            <w:rStyle w:val="Hipervnculo"/>
            <w:sz w:val="18"/>
            <w:szCs w:val="18"/>
          </w:rPr>
          <w:t>Ciamporcero ES</w:t>
        </w:r>
      </w:hyperlink>
      <w:r w:rsidR="00224313" w:rsidRPr="00630888">
        <w:rPr>
          <w:position w:val="8"/>
          <w:sz w:val="18"/>
          <w:szCs w:val="18"/>
        </w:rPr>
        <w:t>2</w:t>
      </w:r>
      <w:r w:rsidR="00224313" w:rsidRPr="00630888">
        <w:rPr>
          <w:sz w:val="18"/>
          <w:szCs w:val="18"/>
        </w:rPr>
        <w:t xml:space="preserve">, </w:t>
      </w:r>
      <w:hyperlink r:id="rId100" w:history="1">
        <w:r w:rsidR="00224313" w:rsidRPr="00630888">
          <w:rPr>
            <w:rStyle w:val="Hipervnculo"/>
            <w:sz w:val="18"/>
            <w:szCs w:val="18"/>
          </w:rPr>
          <w:t>Daga M</w:t>
        </w:r>
      </w:hyperlink>
      <w:r w:rsidR="00224313" w:rsidRPr="00630888">
        <w:rPr>
          <w:position w:val="8"/>
          <w:sz w:val="18"/>
          <w:szCs w:val="18"/>
        </w:rPr>
        <w:t>2</w:t>
      </w:r>
      <w:r w:rsidR="00224313" w:rsidRPr="00630888">
        <w:rPr>
          <w:sz w:val="18"/>
          <w:szCs w:val="18"/>
        </w:rPr>
        <w:t xml:space="preserve">, </w:t>
      </w:r>
      <w:hyperlink r:id="rId101" w:history="1">
        <w:r w:rsidR="00224313" w:rsidRPr="00630888">
          <w:rPr>
            <w:rStyle w:val="Hipervnculo"/>
            <w:sz w:val="18"/>
            <w:szCs w:val="18"/>
          </w:rPr>
          <w:t>Barrera G</w:t>
        </w:r>
      </w:hyperlink>
      <w:r w:rsidR="00224313">
        <w:rPr>
          <w:position w:val="8"/>
          <w:sz w:val="19"/>
        </w:rPr>
        <w:t>2</w:t>
      </w:r>
      <w:r w:rsidR="00224313">
        <w:t>.</w:t>
      </w:r>
    </w:p>
    <w:p w:rsidR="00224313" w:rsidRDefault="00224313" w:rsidP="00224313">
      <w:pPr>
        <w:pStyle w:val="Ttulo3"/>
      </w:pPr>
      <w:r>
        <w:t>Abstract</w:t>
      </w:r>
    </w:p>
    <w:p w:rsidR="00224313" w:rsidRPr="00E64F95" w:rsidRDefault="00224313" w:rsidP="00224313">
      <w:pPr>
        <w:pStyle w:val="Textoindependiente"/>
      </w:pPr>
      <w:proofErr w:type="gramStart"/>
      <w:r>
        <w:t>drug</w:t>
      </w:r>
      <w:proofErr w:type="gramEnd"/>
      <w:r>
        <w:t xml:space="preserve"> carrier systems since they can improve the solubility of poorly water-soluble drugs, modify pharmacokinetics, increase drug half-life by reducing immunogenicity, improve bioavailability, and diminish drug metabolism. They can also enable a tunable release of therapeutic compounds and the simultaneous delivery of two or more drugs for combination therapy. In this review, we discuss the recent advances in the use of different types of nanoparticles for systemic and topical drug delivery in the treatment of skin cancer. In particular, the progress in the treatment with nanocarriers of basal cell carcinoma, squamous cell carcinoma, and melanoma has been reported. </w:t>
      </w:r>
    </w:p>
    <w:p w:rsidR="00224313" w:rsidRPr="00E64F95" w:rsidRDefault="00224313" w:rsidP="00224313">
      <w:pPr>
        <w:rPr>
          <w:b/>
        </w:rPr>
      </w:pPr>
      <w:r w:rsidRPr="00E64F95">
        <w:rPr>
          <w:b/>
        </w:rPr>
        <w:t>MELANOMA AND SURGERY</w:t>
      </w:r>
    </w:p>
    <w:p w:rsidR="00E64F95" w:rsidRDefault="00224313" w:rsidP="00E64F95">
      <w:pPr>
        <w:spacing w:after="283"/>
      </w:pPr>
      <w:r>
        <w:t>1.</w:t>
      </w:r>
      <w:hyperlink r:id="rId102" w:history="1">
        <w:r>
          <w:rPr>
            <w:rStyle w:val="Hipervnculo"/>
          </w:rPr>
          <w:t>Int J Surg Oncol.</w:t>
        </w:r>
      </w:hyperlink>
      <w:r>
        <w:t xml:space="preserve"> 2014</w:t>
      </w:r>
      <w:proofErr w:type="gramStart"/>
      <w:r>
        <w:t>;2014:987170</w:t>
      </w:r>
      <w:proofErr w:type="gramEnd"/>
      <w:r>
        <w:t xml:space="preserve">. </w:t>
      </w:r>
      <w:proofErr w:type="gramStart"/>
      <w:r>
        <w:t>doi</w:t>
      </w:r>
      <w:proofErr w:type="gramEnd"/>
      <w:r>
        <w:t>: 10.1155/2014/987170. Epub 2014 Oct 28.</w:t>
      </w:r>
    </w:p>
    <w:p w:rsidR="00224313" w:rsidRPr="00E64F95" w:rsidRDefault="003C031D" w:rsidP="00E64F95">
      <w:pPr>
        <w:spacing w:after="283"/>
      </w:pPr>
      <w:hyperlink r:id="rId103" w:history="1">
        <w:r w:rsidR="00224313" w:rsidRPr="003E02D2">
          <w:rPr>
            <w:rStyle w:val="Hipervnculo"/>
            <w:sz w:val="24"/>
            <w:szCs w:val="24"/>
          </w:rPr>
          <w:t>Emergency surgery for metastatic melanoma.</w:t>
        </w:r>
      </w:hyperlink>
    </w:p>
    <w:p w:rsidR="00224313" w:rsidRPr="003E02D2" w:rsidRDefault="003C031D" w:rsidP="00224313">
      <w:pPr>
        <w:pStyle w:val="Textoindependiente"/>
        <w:rPr>
          <w:sz w:val="18"/>
          <w:szCs w:val="18"/>
        </w:rPr>
      </w:pPr>
      <w:hyperlink r:id="rId104" w:history="1">
        <w:r w:rsidR="00224313" w:rsidRPr="003E02D2">
          <w:rPr>
            <w:rStyle w:val="Hipervnculo"/>
            <w:sz w:val="18"/>
            <w:szCs w:val="18"/>
          </w:rPr>
          <w:t>Mantas D</w:t>
        </w:r>
      </w:hyperlink>
      <w:r w:rsidR="00224313" w:rsidRPr="003E02D2">
        <w:rPr>
          <w:position w:val="8"/>
          <w:sz w:val="18"/>
          <w:szCs w:val="18"/>
        </w:rPr>
        <w:t>1</w:t>
      </w:r>
      <w:r w:rsidR="00224313" w:rsidRPr="003E02D2">
        <w:rPr>
          <w:sz w:val="18"/>
          <w:szCs w:val="18"/>
        </w:rPr>
        <w:t xml:space="preserve">, </w:t>
      </w:r>
      <w:hyperlink r:id="rId105" w:history="1">
        <w:r w:rsidR="00224313" w:rsidRPr="003E02D2">
          <w:rPr>
            <w:rStyle w:val="Hipervnculo"/>
            <w:sz w:val="18"/>
            <w:szCs w:val="18"/>
          </w:rPr>
          <w:t>Tsaparas P</w:t>
        </w:r>
      </w:hyperlink>
      <w:r w:rsidR="00224313" w:rsidRPr="003E02D2">
        <w:rPr>
          <w:position w:val="8"/>
          <w:sz w:val="18"/>
          <w:szCs w:val="18"/>
        </w:rPr>
        <w:t>1</w:t>
      </w:r>
      <w:r w:rsidR="00224313" w:rsidRPr="003E02D2">
        <w:rPr>
          <w:sz w:val="18"/>
          <w:szCs w:val="18"/>
        </w:rPr>
        <w:t xml:space="preserve">, </w:t>
      </w:r>
      <w:hyperlink r:id="rId106" w:history="1">
        <w:r w:rsidR="00224313" w:rsidRPr="003E02D2">
          <w:rPr>
            <w:rStyle w:val="Hipervnculo"/>
            <w:sz w:val="18"/>
            <w:szCs w:val="18"/>
          </w:rPr>
          <w:t>Charalampoudis P</w:t>
        </w:r>
      </w:hyperlink>
      <w:r w:rsidR="00224313" w:rsidRPr="003E02D2">
        <w:rPr>
          <w:position w:val="8"/>
          <w:sz w:val="18"/>
          <w:szCs w:val="18"/>
        </w:rPr>
        <w:t>1</w:t>
      </w:r>
      <w:r w:rsidR="00224313" w:rsidRPr="003E02D2">
        <w:rPr>
          <w:sz w:val="18"/>
          <w:szCs w:val="18"/>
        </w:rPr>
        <w:t xml:space="preserve">, </w:t>
      </w:r>
      <w:hyperlink r:id="rId107" w:history="1">
        <w:r w:rsidR="00224313" w:rsidRPr="003E02D2">
          <w:rPr>
            <w:rStyle w:val="Hipervnculo"/>
            <w:sz w:val="18"/>
            <w:szCs w:val="18"/>
          </w:rPr>
          <w:t>Gogas H</w:t>
        </w:r>
      </w:hyperlink>
      <w:r w:rsidR="00224313" w:rsidRPr="003E02D2">
        <w:rPr>
          <w:position w:val="8"/>
          <w:sz w:val="18"/>
          <w:szCs w:val="18"/>
        </w:rPr>
        <w:t>2</w:t>
      </w:r>
      <w:r w:rsidR="00224313" w:rsidRPr="003E02D2">
        <w:rPr>
          <w:sz w:val="18"/>
          <w:szCs w:val="18"/>
        </w:rPr>
        <w:t xml:space="preserve">, </w:t>
      </w:r>
      <w:hyperlink r:id="rId108" w:history="1">
        <w:r w:rsidR="00224313" w:rsidRPr="003E02D2">
          <w:rPr>
            <w:rStyle w:val="Hipervnculo"/>
            <w:sz w:val="18"/>
            <w:szCs w:val="18"/>
          </w:rPr>
          <w:t>Kouraklis G</w:t>
        </w:r>
      </w:hyperlink>
      <w:r w:rsidR="00224313" w:rsidRPr="003E02D2">
        <w:rPr>
          <w:position w:val="8"/>
          <w:sz w:val="18"/>
          <w:szCs w:val="18"/>
        </w:rPr>
        <w:t>1</w:t>
      </w:r>
      <w:r w:rsidR="00224313" w:rsidRPr="003E02D2">
        <w:rPr>
          <w:sz w:val="18"/>
          <w:szCs w:val="18"/>
        </w:rPr>
        <w:t>.</w:t>
      </w:r>
    </w:p>
    <w:p w:rsidR="00224313" w:rsidRDefault="00224313" w:rsidP="00224313">
      <w:pPr>
        <w:pStyle w:val="Ttulo3"/>
      </w:pPr>
      <w:r>
        <w:t>Abstract</w:t>
      </w:r>
    </w:p>
    <w:p w:rsidR="00224313" w:rsidRDefault="00224313" w:rsidP="00224313">
      <w:pPr>
        <w:pStyle w:val="Textoindependiente"/>
      </w:pPr>
      <w:proofErr w:type="gramStart"/>
      <w:r>
        <w:t>melanoma</w:t>
      </w:r>
      <w:proofErr w:type="gramEnd"/>
      <w:r>
        <w:t xml:space="preserve"> (stage M1c) confer a very poor prognosis, as documented on the most recent revised version of the TNM/AJCC staging system. Emergency surgery for intra-abdominal </w:t>
      </w:r>
      <w:r>
        <w:lastRenderedPageBreak/>
        <w:t xml:space="preserve">complications from the disease is rare. We report on our 5-year single institution experience with surgical management of metastatic melanoma to the viscera in the emergent setting. From 2009 to 2013, 14 patients with metastatic melanoma were admitted emergently due to an acute abdomen. Clinical manifestations encompassed intestinal obstruction and bleeding. Surgical procedures involved multiple enterectomies with primary anastomoses in 8 patients, and one patient underwent splenectomy, one adrenalectomy, one right colectomy, one gastric wedge resection, one gastrojejunal anastomosis, and one transanal debulking, respectively. The 30-day mortality was 7 percent. Median follow-up was 14 months. Median overall survival was 14 months. Median disease free survival was 7.5 months. One-year overall survival was 64.2 percent and 2-year overall survival was 14.2 percent. Emergency surgery for metastatic melanoma to the viscera is rare. Elective curative surgery combined with novel cytotoxic systemic therapies is under investigation in an attempt to grant survival benefit in melanoma patients with visceral disease. </w:t>
      </w:r>
    </w:p>
    <w:p w:rsidR="00224313" w:rsidRDefault="00224313" w:rsidP="00224313">
      <w:pPr>
        <w:pStyle w:val="Encabezamientodelista"/>
      </w:pPr>
    </w:p>
    <w:p w:rsidR="00224313" w:rsidRDefault="00224313" w:rsidP="00224313">
      <w:pPr>
        <w:pStyle w:val="Textoindependiente"/>
        <w:spacing w:after="0"/>
      </w:pPr>
      <w:r>
        <w:t>2.</w:t>
      </w:r>
    </w:p>
    <w:p w:rsidR="00224313" w:rsidRDefault="003C031D" w:rsidP="00224313">
      <w:pPr>
        <w:pStyle w:val="Textoindependiente"/>
      </w:pPr>
      <w:hyperlink r:id="rId109" w:history="1">
        <w:r w:rsidR="00224313">
          <w:rPr>
            <w:rStyle w:val="Hipervnculo"/>
          </w:rPr>
          <w:t>Cancer Med.</w:t>
        </w:r>
      </w:hyperlink>
      <w:r w:rsidR="00224313">
        <w:t xml:space="preserve"> 2014 Jun</w:t>
      </w:r>
      <w:proofErr w:type="gramStart"/>
      <w:r w:rsidR="00224313">
        <w:t>;3</w:t>
      </w:r>
      <w:proofErr w:type="gramEnd"/>
      <w:r w:rsidR="00224313">
        <w:t xml:space="preserve">(3):565-71. </w:t>
      </w:r>
      <w:proofErr w:type="gramStart"/>
      <w:r w:rsidR="00224313">
        <w:t>doi</w:t>
      </w:r>
      <w:proofErr w:type="gramEnd"/>
      <w:r w:rsidR="00224313">
        <w:t>: 10.1002/cam4.206. Epub 2014 Feb 10.</w:t>
      </w:r>
    </w:p>
    <w:p w:rsidR="00224313" w:rsidRPr="003E02D2" w:rsidRDefault="003C031D" w:rsidP="00224313">
      <w:pPr>
        <w:pStyle w:val="Ttulo1"/>
        <w:rPr>
          <w:sz w:val="24"/>
          <w:szCs w:val="24"/>
        </w:rPr>
      </w:pPr>
      <w:hyperlink r:id="rId110" w:history="1">
        <w:r w:rsidR="00224313" w:rsidRPr="003E02D2">
          <w:rPr>
            <w:rStyle w:val="Hipervnculo"/>
            <w:sz w:val="24"/>
            <w:szCs w:val="24"/>
          </w:rPr>
          <w:t>Gamma Knife radiosurgery to four or more brain metastases in patients without prior intracranial radiation or surgery.</w:t>
        </w:r>
      </w:hyperlink>
    </w:p>
    <w:p w:rsidR="00224313" w:rsidRPr="003E02D2" w:rsidRDefault="003C031D" w:rsidP="00224313">
      <w:pPr>
        <w:pStyle w:val="Textoindependiente"/>
        <w:rPr>
          <w:sz w:val="18"/>
          <w:szCs w:val="18"/>
        </w:rPr>
      </w:pPr>
      <w:hyperlink r:id="rId111" w:history="1">
        <w:r w:rsidR="00224313" w:rsidRPr="003E02D2">
          <w:rPr>
            <w:rStyle w:val="Hipervnculo"/>
            <w:sz w:val="18"/>
            <w:szCs w:val="18"/>
          </w:rPr>
          <w:t>Ojerholm E</w:t>
        </w:r>
      </w:hyperlink>
      <w:r w:rsidR="00224313" w:rsidRPr="003E02D2">
        <w:rPr>
          <w:position w:val="8"/>
          <w:sz w:val="18"/>
          <w:szCs w:val="18"/>
        </w:rPr>
        <w:t>1</w:t>
      </w:r>
      <w:r w:rsidR="00224313" w:rsidRPr="003E02D2">
        <w:rPr>
          <w:sz w:val="18"/>
          <w:szCs w:val="18"/>
        </w:rPr>
        <w:t xml:space="preserve">, </w:t>
      </w:r>
      <w:hyperlink r:id="rId112" w:history="1">
        <w:r w:rsidR="00224313" w:rsidRPr="003E02D2">
          <w:rPr>
            <w:rStyle w:val="Hipervnculo"/>
            <w:sz w:val="18"/>
            <w:szCs w:val="18"/>
          </w:rPr>
          <w:t>Lee JY</w:t>
        </w:r>
      </w:hyperlink>
      <w:r w:rsidR="00224313" w:rsidRPr="003E02D2">
        <w:rPr>
          <w:sz w:val="18"/>
          <w:szCs w:val="18"/>
        </w:rPr>
        <w:t xml:space="preserve">, </w:t>
      </w:r>
      <w:hyperlink r:id="rId113" w:history="1">
        <w:r w:rsidR="00224313" w:rsidRPr="003E02D2">
          <w:rPr>
            <w:rStyle w:val="Hipervnculo"/>
            <w:sz w:val="18"/>
            <w:szCs w:val="18"/>
          </w:rPr>
          <w:t>Kolker J</w:t>
        </w:r>
      </w:hyperlink>
      <w:r w:rsidR="00224313" w:rsidRPr="003E02D2">
        <w:rPr>
          <w:sz w:val="18"/>
          <w:szCs w:val="18"/>
        </w:rPr>
        <w:t xml:space="preserve">, </w:t>
      </w:r>
      <w:hyperlink r:id="rId114" w:history="1">
        <w:r w:rsidR="00224313" w:rsidRPr="003E02D2">
          <w:rPr>
            <w:rStyle w:val="Hipervnculo"/>
            <w:sz w:val="18"/>
            <w:szCs w:val="18"/>
          </w:rPr>
          <w:t>Lustig R</w:t>
        </w:r>
      </w:hyperlink>
      <w:r w:rsidR="00224313" w:rsidRPr="003E02D2">
        <w:rPr>
          <w:sz w:val="18"/>
          <w:szCs w:val="18"/>
        </w:rPr>
        <w:t xml:space="preserve">, </w:t>
      </w:r>
      <w:hyperlink r:id="rId115" w:history="1">
        <w:r w:rsidR="00224313" w:rsidRPr="003E02D2">
          <w:rPr>
            <w:rStyle w:val="Hipervnculo"/>
            <w:sz w:val="18"/>
            <w:szCs w:val="18"/>
          </w:rPr>
          <w:t>Dorsey JF</w:t>
        </w:r>
      </w:hyperlink>
      <w:r w:rsidR="00224313" w:rsidRPr="003E02D2">
        <w:rPr>
          <w:sz w:val="18"/>
          <w:szCs w:val="18"/>
        </w:rPr>
        <w:t xml:space="preserve">, </w:t>
      </w:r>
      <w:hyperlink r:id="rId116" w:history="1">
        <w:r w:rsidR="00224313" w:rsidRPr="003E02D2">
          <w:rPr>
            <w:rStyle w:val="Hipervnculo"/>
            <w:sz w:val="18"/>
            <w:szCs w:val="18"/>
          </w:rPr>
          <w:t>Alonso-Basanta M</w:t>
        </w:r>
      </w:hyperlink>
      <w:r w:rsidR="00224313" w:rsidRPr="003E02D2">
        <w:rPr>
          <w:sz w:val="18"/>
          <w:szCs w:val="18"/>
        </w:rPr>
        <w:t>.</w:t>
      </w:r>
    </w:p>
    <w:p w:rsidR="00224313" w:rsidRDefault="00224313" w:rsidP="00224313">
      <w:pPr>
        <w:pStyle w:val="Ttulo3"/>
      </w:pPr>
      <w:r>
        <w:t>Abstract</w:t>
      </w:r>
    </w:p>
    <w:p w:rsidR="00224313" w:rsidRDefault="00224313" w:rsidP="00224313">
      <w:pPr>
        <w:pStyle w:val="Textoindependiente"/>
      </w:pPr>
      <w:proofErr w:type="gramStart"/>
      <w:r>
        <w:t>surgery</w:t>
      </w:r>
      <w:proofErr w:type="gramEnd"/>
      <w:r>
        <w:t xml:space="preserve"> who received Gamma Knife (GK) as sole treatment to ≥4 brain metastases in a single session. Twenty-eight cases with follow-up imaging were analyzed for intracranial progression. Prognostic factors were examined by univariate (log-rank test) and multivariate (Cox proportional hazards model) analyses. Common primary tumors were non-small cell lung (45%), melanoma (37%), and breast (8%). Cases were recursive partitioning analysis class II (94%) or III (6%). Patients harbored a median five tumors (range 4-12) with median total tumor volume of 1.2 cc. A median dose of 21 Gy was prescribed to the 50% isodose line. Patients survived a median 6.7 months from GK. Local treatment failure occurred in one case (4%) and distant failure in 22 (79%). On multivariate analysis, total tumor volume ≥3 cc was significantly associated with distant failure and worsened overall survival (P = 0.042 and 0.040). Fourteen patients (37%) underwent salvage WBRT at a median 10.3 months from GK and seven patients received repeat GK. GK as sole initial treatment for four or more simultaneous metastases spares some patients WBRT and delays it for others. Increased total tumor volume (≥3 cc) is significantly associated with worsened overall survival.</w:t>
      </w:r>
    </w:p>
    <w:p w:rsidR="00224313" w:rsidRDefault="00224313" w:rsidP="00224313">
      <w:pPr>
        <w:pStyle w:val="Textoindependiente"/>
      </w:pPr>
    </w:p>
    <w:p w:rsidR="00224313" w:rsidRDefault="00224313" w:rsidP="00224313">
      <w:pPr>
        <w:pStyle w:val="Textoindependiente"/>
        <w:spacing w:after="0"/>
      </w:pPr>
      <w:r>
        <w:t>3.</w:t>
      </w:r>
    </w:p>
    <w:p w:rsidR="00224313" w:rsidRDefault="003C031D" w:rsidP="00224313">
      <w:pPr>
        <w:pStyle w:val="Textoindependiente"/>
      </w:pPr>
      <w:hyperlink r:id="rId117" w:history="1">
        <w:r w:rsidR="00224313">
          <w:rPr>
            <w:rStyle w:val="Hipervnculo"/>
          </w:rPr>
          <w:t>Eur J Med Res.</w:t>
        </w:r>
      </w:hyperlink>
      <w:r w:rsidR="00224313">
        <w:t xml:space="preserve"> 2013 Nov 4</w:t>
      </w:r>
      <w:proofErr w:type="gramStart"/>
      <w:r w:rsidR="00224313">
        <w:t>;18:39</w:t>
      </w:r>
      <w:proofErr w:type="gramEnd"/>
      <w:r w:rsidR="00224313">
        <w:t xml:space="preserve">. </w:t>
      </w:r>
      <w:proofErr w:type="gramStart"/>
      <w:r w:rsidR="00224313">
        <w:t>doi</w:t>
      </w:r>
      <w:proofErr w:type="gramEnd"/>
      <w:r w:rsidR="00224313">
        <w:t>: 10.1186/2047-783X-18-39.</w:t>
      </w:r>
    </w:p>
    <w:p w:rsidR="00224313" w:rsidRPr="003E02D2" w:rsidRDefault="003C031D" w:rsidP="00224313">
      <w:pPr>
        <w:pStyle w:val="Ttulo1"/>
        <w:rPr>
          <w:sz w:val="24"/>
          <w:szCs w:val="24"/>
        </w:rPr>
      </w:pPr>
      <w:hyperlink r:id="rId118" w:history="1">
        <w:r w:rsidR="00224313" w:rsidRPr="003E02D2">
          <w:rPr>
            <w:rStyle w:val="Hipervnculo"/>
            <w:sz w:val="24"/>
            <w:szCs w:val="24"/>
          </w:rPr>
          <w:t>Malignant melanoma of the ileo-anal pouch anastomosis after restorative proctocolectomy for ulcerative colitis: report of a case.</w:t>
        </w:r>
      </w:hyperlink>
    </w:p>
    <w:p w:rsidR="00224313" w:rsidRPr="003E02D2" w:rsidRDefault="003C031D" w:rsidP="00224313">
      <w:pPr>
        <w:pStyle w:val="Textoindependiente"/>
        <w:rPr>
          <w:sz w:val="18"/>
          <w:szCs w:val="18"/>
        </w:rPr>
      </w:pPr>
      <w:hyperlink r:id="rId119" w:history="1">
        <w:r w:rsidR="00224313" w:rsidRPr="003E02D2">
          <w:rPr>
            <w:rStyle w:val="Hipervnculo"/>
            <w:sz w:val="18"/>
            <w:szCs w:val="18"/>
          </w:rPr>
          <w:t>Lingohr P</w:t>
        </w:r>
      </w:hyperlink>
      <w:r w:rsidR="00224313" w:rsidRPr="003E02D2">
        <w:rPr>
          <w:position w:val="8"/>
          <w:sz w:val="18"/>
          <w:szCs w:val="18"/>
        </w:rPr>
        <w:t>1</w:t>
      </w:r>
      <w:r w:rsidR="00224313" w:rsidRPr="003E02D2">
        <w:rPr>
          <w:sz w:val="18"/>
          <w:szCs w:val="18"/>
        </w:rPr>
        <w:t xml:space="preserve">, </w:t>
      </w:r>
      <w:hyperlink r:id="rId120" w:history="1">
        <w:r w:rsidR="00224313" w:rsidRPr="003E02D2">
          <w:rPr>
            <w:rStyle w:val="Hipervnculo"/>
            <w:sz w:val="18"/>
            <w:szCs w:val="18"/>
          </w:rPr>
          <w:t>Galetin T</w:t>
        </w:r>
      </w:hyperlink>
      <w:r w:rsidR="00224313" w:rsidRPr="003E02D2">
        <w:rPr>
          <w:sz w:val="18"/>
          <w:szCs w:val="18"/>
        </w:rPr>
        <w:t xml:space="preserve">, </w:t>
      </w:r>
      <w:hyperlink r:id="rId121" w:history="1">
        <w:r w:rsidR="00224313" w:rsidRPr="003E02D2">
          <w:rPr>
            <w:rStyle w:val="Hipervnculo"/>
            <w:sz w:val="18"/>
            <w:szCs w:val="18"/>
          </w:rPr>
          <w:t>Matthaei H</w:t>
        </w:r>
      </w:hyperlink>
      <w:r w:rsidR="00224313" w:rsidRPr="003E02D2">
        <w:rPr>
          <w:sz w:val="18"/>
          <w:szCs w:val="18"/>
        </w:rPr>
        <w:t xml:space="preserve">, </w:t>
      </w:r>
      <w:hyperlink r:id="rId122" w:history="1">
        <w:r w:rsidR="00224313" w:rsidRPr="003E02D2">
          <w:rPr>
            <w:rStyle w:val="Hipervnculo"/>
            <w:sz w:val="18"/>
            <w:szCs w:val="18"/>
          </w:rPr>
          <w:t>Straub E</w:t>
        </w:r>
      </w:hyperlink>
      <w:r w:rsidR="00224313" w:rsidRPr="003E02D2">
        <w:rPr>
          <w:sz w:val="18"/>
          <w:szCs w:val="18"/>
        </w:rPr>
        <w:t xml:space="preserve">, </w:t>
      </w:r>
      <w:hyperlink r:id="rId123" w:history="1">
        <w:r w:rsidR="00224313" w:rsidRPr="003E02D2">
          <w:rPr>
            <w:rStyle w:val="Hipervnculo"/>
            <w:sz w:val="18"/>
            <w:szCs w:val="18"/>
          </w:rPr>
          <w:t>Jafari A</w:t>
        </w:r>
      </w:hyperlink>
      <w:r w:rsidR="00224313" w:rsidRPr="003E02D2">
        <w:rPr>
          <w:sz w:val="18"/>
          <w:szCs w:val="18"/>
        </w:rPr>
        <w:t xml:space="preserve">, </w:t>
      </w:r>
      <w:hyperlink r:id="rId124" w:history="1">
        <w:r w:rsidR="00224313" w:rsidRPr="003E02D2">
          <w:rPr>
            <w:rStyle w:val="Hipervnculo"/>
            <w:sz w:val="18"/>
            <w:szCs w:val="18"/>
          </w:rPr>
          <w:t>Bölke E</w:t>
        </w:r>
      </w:hyperlink>
      <w:r w:rsidR="00224313" w:rsidRPr="003E02D2">
        <w:rPr>
          <w:sz w:val="18"/>
          <w:szCs w:val="18"/>
        </w:rPr>
        <w:t xml:space="preserve">, </w:t>
      </w:r>
      <w:hyperlink r:id="rId125" w:history="1">
        <w:r w:rsidR="00224313" w:rsidRPr="003E02D2">
          <w:rPr>
            <w:rStyle w:val="Hipervnculo"/>
            <w:sz w:val="18"/>
            <w:szCs w:val="18"/>
          </w:rPr>
          <w:t>Kalff JC</w:t>
        </w:r>
      </w:hyperlink>
      <w:r w:rsidR="00224313" w:rsidRPr="003E02D2">
        <w:rPr>
          <w:sz w:val="18"/>
          <w:szCs w:val="18"/>
        </w:rPr>
        <w:t xml:space="preserve">, </w:t>
      </w:r>
      <w:hyperlink r:id="rId126" w:history="1">
        <w:r w:rsidR="00224313" w:rsidRPr="003E02D2">
          <w:rPr>
            <w:rStyle w:val="Hipervnculo"/>
            <w:sz w:val="18"/>
            <w:szCs w:val="18"/>
          </w:rPr>
          <w:t>Vestweber KH</w:t>
        </w:r>
      </w:hyperlink>
      <w:r w:rsidR="00224313" w:rsidRPr="003E02D2">
        <w:rPr>
          <w:sz w:val="18"/>
          <w:szCs w:val="18"/>
        </w:rPr>
        <w:t>.</w:t>
      </w:r>
    </w:p>
    <w:p w:rsidR="00224313" w:rsidRDefault="00224313" w:rsidP="00224313">
      <w:pPr>
        <w:pStyle w:val="Ttulo3"/>
      </w:pPr>
      <w:r>
        <w:t>Abstract</w:t>
      </w:r>
    </w:p>
    <w:p w:rsidR="00224313" w:rsidRDefault="00224313" w:rsidP="00224313">
      <w:pPr>
        <w:pStyle w:val="Textoindependiente"/>
      </w:pPr>
      <w:proofErr w:type="gramStart"/>
      <w:r>
        <w:t>melanoma</w:t>
      </w:r>
      <w:proofErr w:type="gramEnd"/>
      <w:r>
        <w:t xml:space="preserve"> (MM) was found after repeated biopsies of the pouch. Complete staging revealed no evidence for distant metastases and the patient underwent abdominoperineal pouch resection. Six weeks later, the patient was readmitted because of severe general deterioration and diffuse metastatic spread to the liver was found. The patient died of hepatorenal syndrome shortly thereafter.Patients with inflammatory bowel disease are at increased risk of developing cancer, including rarities such as MM. Our experience stresses the importance of repeated biopsies in therapy-refractory pouchitis.</w:t>
      </w:r>
    </w:p>
    <w:p w:rsidR="00E64F95" w:rsidRPr="00E64F95" w:rsidRDefault="00E64F95" w:rsidP="00224313">
      <w:pPr>
        <w:pStyle w:val="Textoindependiente"/>
        <w:rPr>
          <w:b/>
        </w:rPr>
      </w:pPr>
    </w:p>
    <w:p w:rsidR="00E64F95" w:rsidRPr="00AB2AB7" w:rsidRDefault="00E64F95" w:rsidP="00224313">
      <w:pPr>
        <w:pStyle w:val="Textoindependiente"/>
        <w:rPr>
          <w:b/>
          <w:u w:val="single"/>
        </w:rPr>
      </w:pPr>
      <w:r w:rsidRPr="00AB2AB7">
        <w:rPr>
          <w:b/>
          <w:u w:val="single"/>
        </w:rPr>
        <w:t>Artículo completo.</w:t>
      </w:r>
    </w:p>
    <w:p w:rsidR="00E64F95" w:rsidRPr="00C54BC4" w:rsidRDefault="00E64F95" w:rsidP="00E64F95">
      <w:pPr>
        <w:spacing w:after="0" w:line="240" w:lineRule="auto"/>
        <w:rPr>
          <w:rFonts w:ascii="Times New Roman" w:eastAsia="Times New Roman" w:hAnsi="Times New Roman" w:cs="Times New Roman"/>
          <w:sz w:val="24"/>
          <w:szCs w:val="24"/>
          <w:lang w:eastAsia="es-CR"/>
        </w:rPr>
      </w:pPr>
      <w:r>
        <w:rPr>
          <w:rFonts w:ascii="Times New Roman" w:eastAsia="Times New Roman" w:hAnsi="Times New Roman" w:cs="Times New Roman"/>
          <w:noProof/>
          <w:sz w:val="24"/>
          <w:szCs w:val="24"/>
          <w:lang w:eastAsia="es-CR"/>
        </w:rPr>
        <w:drawing>
          <wp:inline distT="0" distB="0" distL="0" distR="0">
            <wp:extent cx="4762500" cy="714375"/>
            <wp:effectExtent l="19050" t="0" r="0" b="0"/>
            <wp:docPr id="10" name="Imagen 1" descr="Logo of springerop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springeropen"/>
                    <pic:cNvPicPr>
                      <a:picLocks noChangeAspect="1" noChangeArrowheads="1"/>
                    </pic:cNvPicPr>
                  </pic:nvPicPr>
                  <pic:blipFill>
                    <a:blip r:embed="rId127"/>
                    <a:srcRect/>
                    <a:stretch>
                      <a:fillRect/>
                    </a:stretch>
                  </pic:blipFill>
                  <pic:spPr bwMode="auto">
                    <a:xfrm>
                      <a:off x="0" y="0"/>
                      <a:ext cx="4762500" cy="714375"/>
                    </a:xfrm>
                    <a:prstGeom prst="rect">
                      <a:avLst/>
                    </a:prstGeom>
                    <a:noFill/>
                    <a:ln w="9525">
                      <a:noFill/>
                      <a:miter lim="800000"/>
                      <a:headEnd/>
                      <a:tailEnd/>
                    </a:ln>
                  </pic:spPr>
                </pic:pic>
              </a:graphicData>
            </a:graphic>
          </wp:inline>
        </w:drawing>
      </w:r>
    </w:p>
    <w:p w:rsidR="00E64F95" w:rsidRPr="00C54BC4" w:rsidRDefault="00E64F95" w:rsidP="00E64F95">
      <w:pPr>
        <w:spacing w:after="0" w:line="480" w:lineRule="auto"/>
        <w:rPr>
          <w:rFonts w:ascii="Times New Roman" w:eastAsia="Times New Roman" w:hAnsi="Times New Roman" w:cs="Times New Roman"/>
          <w:sz w:val="30"/>
          <w:szCs w:val="30"/>
          <w:lang w:eastAsia="es-CR"/>
        </w:rPr>
      </w:pPr>
      <w:r w:rsidRPr="00C54BC4">
        <w:rPr>
          <w:rFonts w:ascii="Times New Roman" w:eastAsia="Times New Roman" w:hAnsi="Times New Roman" w:cs="Times New Roman"/>
          <w:sz w:val="30"/>
          <w:szCs w:val="30"/>
          <w:lang w:eastAsia="es-CR"/>
        </w:rPr>
        <w:t>Cancer Chemotherapy and Pharmacology</w:t>
      </w:r>
    </w:p>
    <w:p w:rsidR="00E64F95" w:rsidRPr="00C54BC4" w:rsidRDefault="00E64F95" w:rsidP="00E64F95">
      <w:pPr>
        <w:spacing w:after="0" w:line="240" w:lineRule="auto"/>
        <w:rPr>
          <w:rFonts w:ascii="Times New Roman" w:eastAsia="Times New Roman" w:hAnsi="Times New Roman" w:cs="Times New Roman"/>
          <w:lang w:eastAsia="es-CR"/>
        </w:rPr>
      </w:pPr>
      <w:r w:rsidRPr="00C54BC4">
        <w:rPr>
          <w:rFonts w:ascii="Times New Roman" w:eastAsia="Times New Roman" w:hAnsi="Times New Roman" w:cs="Times New Roman"/>
          <w:lang w:eastAsia="es-CR"/>
        </w:rPr>
        <w:t xml:space="preserve">Cancer Chemother Pharmacol. 2014; 74(4): 691–697. </w:t>
      </w:r>
    </w:p>
    <w:p w:rsidR="00E64F95" w:rsidRPr="00C54BC4" w:rsidRDefault="00E64F95" w:rsidP="00E64F95">
      <w:pPr>
        <w:spacing w:after="0" w:line="240" w:lineRule="auto"/>
        <w:rPr>
          <w:rFonts w:ascii="Times New Roman" w:eastAsia="Times New Roman" w:hAnsi="Times New Roman" w:cs="Times New Roman"/>
          <w:lang w:eastAsia="es-CR"/>
        </w:rPr>
      </w:pPr>
      <w:r w:rsidRPr="00C54BC4">
        <w:rPr>
          <w:rFonts w:ascii="Times New Roman" w:eastAsia="Times New Roman" w:hAnsi="Times New Roman" w:cs="Times New Roman"/>
          <w:lang w:eastAsia="es-CR"/>
        </w:rPr>
        <w:t xml:space="preserve">Published online 2014 Jul 26. </w:t>
      </w:r>
      <w:proofErr w:type="gramStart"/>
      <w:r w:rsidRPr="00C54BC4">
        <w:rPr>
          <w:rFonts w:ascii="Times New Roman" w:eastAsia="Times New Roman" w:hAnsi="Times New Roman" w:cs="Times New Roman"/>
          <w:lang w:eastAsia="es-CR"/>
        </w:rPr>
        <w:t>doi</w:t>
      </w:r>
      <w:proofErr w:type="gramEnd"/>
      <w:r w:rsidRPr="00C54BC4">
        <w:rPr>
          <w:rFonts w:ascii="Times New Roman" w:eastAsia="Times New Roman" w:hAnsi="Times New Roman" w:cs="Times New Roman"/>
          <w:lang w:eastAsia="es-CR"/>
        </w:rPr>
        <w:t xml:space="preserve">:  </w:t>
      </w:r>
      <w:hyperlink r:id="rId128" w:tgtFrame="pmc_ext" w:history="1">
        <w:r w:rsidRPr="00C54BC4">
          <w:rPr>
            <w:rFonts w:ascii="Times New Roman" w:eastAsia="Times New Roman" w:hAnsi="Times New Roman" w:cs="Times New Roman"/>
            <w:color w:val="0000FF"/>
            <w:u w:val="single"/>
            <w:lang w:eastAsia="es-CR"/>
          </w:rPr>
          <w:t>10.1007/s00280-014-2501-1</w:t>
        </w:r>
      </w:hyperlink>
    </w:p>
    <w:p w:rsidR="00E64F95" w:rsidRPr="00C54BC4" w:rsidRDefault="00E64F95" w:rsidP="00E64F95">
      <w:pPr>
        <w:spacing w:after="0" w:line="240" w:lineRule="auto"/>
        <w:rPr>
          <w:rFonts w:ascii="Times New Roman" w:eastAsia="Times New Roman" w:hAnsi="Times New Roman" w:cs="Times New Roman"/>
          <w:lang w:eastAsia="es-CR"/>
        </w:rPr>
      </w:pPr>
      <w:r w:rsidRPr="00C54BC4">
        <w:rPr>
          <w:rFonts w:ascii="Times New Roman" w:eastAsia="Times New Roman" w:hAnsi="Times New Roman" w:cs="Times New Roman"/>
          <w:lang w:eastAsia="es-CR"/>
        </w:rPr>
        <w:t>PMCID: PMC4175037</w:t>
      </w:r>
    </w:p>
    <w:p w:rsidR="00E64F95" w:rsidRPr="00C54BC4" w:rsidRDefault="00E64F95" w:rsidP="00E64F95">
      <w:pPr>
        <w:spacing w:before="100" w:beforeAutospacing="1" w:after="100" w:afterAutospacing="1" w:line="240" w:lineRule="auto"/>
        <w:outlineLvl w:val="0"/>
        <w:rPr>
          <w:rFonts w:ascii="Times New Roman" w:eastAsia="Times New Roman" w:hAnsi="Times New Roman" w:cs="Times New Roman"/>
          <w:b/>
          <w:bCs/>
          <w:kern w:val="36"/>
          <w:sz w:val="24"/>
          <w:szCs w:val="24"/>
          <w:lang w:eastAsia="es-CR"/>
        </w:rPr>
      </w:pPr>
      <w:r w:rsidRPr="00C54BC4">
        <w:rPr>
          <w:rFonts w:ascii="Times New Roman" w:eastAsia="Times New Roman" w:hAnsi="Times New Roman" w:cs="Times New Roman"/>
          <w:b/>
          <w:bCs/>
          <w:kern w:val="36"/>
          <w:sz w:val="24"/>
          <w:szCs w:val="24"/>
          <w:lang w:eastAsia="es-CR"/>
        </w:rPr>
        <w:t>Treatment of resistant metastatic melanoma using sequential epigenetic therapy (decitabine and panobinostat) combined with chemotherapy (temozolomide)</w:t>
      </w:r>
    </w:p>
    <w:p w:rsidR="00E64F95" w:rsidRPr="00C54BC4" w:rsidRDefault="003C031D" w:rsidP="00E64F95">
      <w:pPr>
        <w:spacing w:after="0" w:line="240" w:lineRule="auto"/>
        <w:rPr>
          <w:rFonts w:ascii="Times New Roman" w:eastAsia="Times New Roman" w:hAnsi="Times New Roman" w:cs="Times New Roman"/>
          <w:sz w:val="18"/>
          <w:szCs w:val="18"/>
          <w:lang w:eastAsia="es-CR"/>
        </w:rPr>
      </w:pPr>
      <w:hyperlink r:id="rId129" w:history="1">
        <w:r w:rsidR="00E64F95" w:rsidRPr="00C54BC4">
          <w:rPr>
            <w:rFonts w:ascii="Times New Roman" w:eastAsia="Times New Roman" w:hAnsi="Times New Roman" w:cs="Times New Roman"/>
            <w:color w:val="0000FF"/>
            <w:sz w:val="18"/>
            <w:szCs w:val="18"/>
            <w:u w:val="single"/>
            <w:lang w:eastAsia="es-CR"/>
          </w:rPr>
          <w:t>Chang Xia</w:t>
        </w:r>
      </w:hyperlink>
      <w:r w:rsidR="00E64F95" w:rsidRPr="00C54BC4">
        <w:rPr>
          <w:rFonts w:ascii="Times New Roman" w:eastAsia="Times New Roman" w:hAnsi="Times New Roman" w:cs="Times New Roman"/>
          <w:sz w:val="18"/>
          <w:szCs w:val="18"/>
          <w:lang w:eastAsia="es-CR"/>
        </w:rPr>
        <w:t xml:space="preserve">, </w:t>
      </w:r>
      <w:hyperlink r:id="rId130" w:history="1">
        <w:r w:rsidR="00E64F95" w:rsidRPr="00C54BC4">
          <w:rPr>
            <w:rFonts w:ascii="Times New Roman" w:eastAsia="Times New Roman" w:hAnsi="Times New Roman" w:cs="Times New Roman"/>
            <w:color w:val="0000FF"/>
            <w:sz w:val="18"/>
            <w:szCs w:val="18"/>
            <w:u w:val="single"/>
            <w:lang w:eastAsia="es-CR"/>
          </w:rPr>
          <w:t>Roberto Leon-Ferre</w:t>
        </w:r>
      </w:hyperlink>
      <w:r w:rsidR="00E64F95" w:rsidRPr="00C54BC4">
        <w:rPr>
          <w:rFonts w:ascii="Times New Roman" w:eastAsia="Times New Roman" w:hAnsi="Times New Roman" w:cs="Times New Roman"/>
          <w:sz w:val="18"/>
          <w:szCs w:val="18"/>
          <w:lang w:eastAsia="es-CR"/>
        </w:rPr>
        <w:t xml:space="preserve">, </w:t>
      </w:r>
      <w:hyperlink r:id="rId131" w:history="1">
        <w:r w:rsidR="00E64F95" w:rsidRPr="00C54BC4">
          <w:rPr>
            <w:rFonts w:ascii="Times New Roman" w:eastAsia="Times New Roman" w:hAnsi="Times New Roman" w:cs="Times New Roman"/>
            <w:color w:val="0000FF"/>
            <w:sz w:val="18"/>
            <w:szCs w:val="18"/>
            <w:u w:val="single"/>
            <w:lang w:eastAsia="es-CR"/>
          </w:rPr>
          <w:t>Douglas Laux</w:t>
        </w:r>
      </w:hyperlink>
      <w:r w:rsidR="00E64F95" w:rsidRPr="00C54BC4">
        <w:rPr>
          <w:rFonts w:ascii="Times New Roman" w:eastAsia="Times New Roman" w:hAnsi="Times New Roman" w:cs="Times New Roman"/>
          <w:sz w:val="18"/>
          <w:szCs w:val="18"/>
          <w:lang w:eastAsia="es-CR"/>
        </w:rPr>
        <w:t xml:space="preserve">, </w:t>
      </w:r>
      <w:hyperlink r:id="rId132" w:history="1">
        <w:r w:rsidR="00E64F95" w:rsidRPr="00C54BC4">
          <w:rPr>
            <w:rFonts w:ascii="Times New Roman" w:eastAsia="Times New Roman" w:hAnsi="Times New Roman" w:cs="Times New Roman"/>
            <w:color w:val="0000FF"/>
            <w:sz w:val="18"/>
            <w:szCs w:val="18"/>
            <w:u w:val="single"/>
            <w:lang w:eastAsia="es-CR"/>
          </w:rPr>
          <w:t>Jeremy Deutsch</w:t>
        </w:r>
      </w:hyperlink>
      <w:r w:rsidR="00E64F95" w:rsidRPr="00C54BC4">
        <w:rPr>
          <w:rFonts w:ascii="Times New Roman" w:eastAsia="Times New Roman" w:hAnsi="Times New Roman" w:cs="Times New Roman"/>
          <w:sz w:val="18"/>
          <w:szCs w:val="18"/>
          <w:lang w:eastAsia="es-CR"/>
        </w:rPr>
        <w:t xml:space="preserve">, </w:t>
      </w:r>
      <w:hyperlink r:id="rId133" w:history="1">
        <w:r w:rsidR="00E64F95" w:rsidRPr="00C54BC4">
          <w:rPr>
            <w:rFonts w:ascii="Times New Roman" w:eastAsia="Times New Roman" w:hAnsi="Times New Roman" w:cs="Times New Roman"/>
            <w:color w:val="0000FF"/>
            <w:sz w:val="18"/>
            <w:szCs w:val="18"/>
            <w:u w:val="single"/>
            <w:lang w:eastAsia="es-CR"/>
          </w:rPr>
          <w:t>Brian J. Smith</w:t>
        </w:r>
      </w:hyperlink>
      <w:r w:rsidR="00E64F95" w:rsidRPr="00C54BC4">
        <w:rPr>
          <w:rFonts w:ascii="Times New Roman" w:eastAsia="Times New Roman" w:hAnsi="Times New Roman" w:cs="Times New Roman"/>
          <w:sz w:val="18"/>
          <w:szCs w:val="18"/>
          <w:lang w:eastAsia="es-CR"/>
        </w:rPr>
        <w:t xml:space="preserve">, </w:t>
      </w:r>
      <w:hyperlink r:id="rId134" w:history="1">
        <w:r w:rsidR="00E64F95" w:rsidRPr="00C54BC4">
          <w:rPr>
            <w:rFonts w:ascii="Times New Roman" w:eastAsia="Times New Roman" w:hAnsi="Times New Roman" w:cs="Times New Roman"/>
            <w:color w:val="0000FF"/>
            <w:sz w:val="18"/>
            <w:szCs w:val="18"/>
            <w:u w:val="single"/>
            <w:lang w:eastAsia="es-CR"/>
          </w:rPr>
          <w:t>Melanie Frees</w:t>
        </w:r>
      </w:hyperlink>
      <w:r w:rsidR="00E64F95" w:rsidRPr="00C54BC4">
        <w:rPr>
          <w:rFonts w:ascii="Times New Roman" w:eastAsia="Times New Roman" w:hAnsi="Times New Roman" w:cs="Times New Roman"/>
          <w:sz w:val="18"/>
          <w:szCs w:val="18"/>
          <w:lang w:eastAsia="es-CR"/>
        </w:rPr>
        <w:t xml:space="preserve">, and </w:t>
      </w:r>
      <w:hyperlink r:id="rId135" w:history="1">
        <w:r w:rsidR="00E64F95" w:rsidRPr="00C54BC4">
          <w:rPr>
            <w:rFonts w:ascii="Times New Roman" w:eastAsia="Times New Roman" w:hAnsi="Times New Roman" w:cs="Times New Roman"/>
            <w:color w:val="0000FF"/>
            <w:sz w:val="18"/>
            <w:szCs w:val="18"/>
            <w:u w:val="single"/>
            <w:lang w:eastAsia="es-CR"/>
          </w:rPr>
          <w:t>Mohammed Milhem</w:t>
        </w:r>
      </w:hyperlink>
      <w:r w:rsidR="00E64F95" w:rsidRPr="00C54BC4">
        <w:rPr>
          <w:rFonts w:ascii="Times New Roman" w:eastAsia="Times New Roman" w:hAnsi="Times New Roman" w:cs="Times New Roman"/>
          <w:noProof/>
          <w:sz w:val="18"/>
          <w:szCs w:val="18"/>
          <w:vertAlign w:val="superscript"/>
          <w:lang w:eastAsia="es-CR"/>
        </w:rPr>
        <w:drawing>
          <wp:inline distT="0" distB="0" distL="0" distR="0">
            <wp:extent cx="66675" cy="85725"/>
            <wp:effectExtent l="19050" t="0" r="9525" b="0"/>
            <wp:docPr id="11" name="Imagen 2" descr="corresponding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responding author"/>
                    <pic:cNvPicPr>
                      <a:picLocks noChangeAspect="1" noChangeArrowheads="1"/>
                    </pic:cNvPicPr>
                  </pic:nvPicPr>
                  <pic:blipFill>
                    <a:blip r:embed="rId136"/>
                    <a:srcRect/>
                    <a:stretch>
                      <a:fillRect/>
                    </a:stretch>
                  </pic:blipFill>
                  <pic:spPr bwMode="auto">
                    <a:xfrm>
                      <a:off x="0" y="0"/>
                      <a:ext cx="66675" cy="85725"/>
                    </a:xfrm>
                    <a:prstGeom prst="rect">
                      <a:avLst/>
                    </a:prstGeom>
                    <a:noFill/>
                    <a:ln w="9525">
                      <a:noFill/>
                      <a:miter lim="800000"/>
                      <a:headEnd/>
                      <a:tailEnd/>
                    </a:ln>
                  </pic:spPr>
                </pic:pic>
              </a:graphicData>
            </a:graphic>
          </wp:inline>
        </w:drawing>
      </w:r>
    </w:p>
    <w:p w:rsidR="00E64F95" w:rsidRDefault="00E64F95" w:rsidP="00E64F95">
      <w:pPr>
        <w:spacing w:before="100" w:beforeAutospacing="1" w:after="100" w:afterAutospacing="1" w:line="240" w:lineRule="auto"/>
        <w:outlineLvl w:val="1"/>
        <w:rPr>
          <w:rFonts w:ascii="Times New Roman" w:eastAsia="Times New Roman" w:hAnsi="Times New Roman" w:cs="Times New Roman"/>
          <w:b/>
          <w:bCs/>
          <w:sz w:val="24"/>
          <w:szCs w:val="24"/>
          <w:lang w:eastAsia="es-CR"/>
        </w:rPr>
      </w:pPr>
      <w:r w:rsidRPr="00C54BC4">
        <w:rPr>
          <w:rFonts w:ascii="Times New Roman" w:eastAsia="Times New Roman" w:hAnsi="Times New Roman" w:cs="Times New Roman"/>
          <w:b/>
          <w:bCs/>
          <w:sz w:val="24"/>
          <w:szCs w:val="24"/>
          <w:lang w:eastAsia="es-CR"/>
        </w:rPr>
        <w:t>Abstract</w:t>
      </w:r>
      <w:r>
        <w:rPr>
          <w:rFonts w:ascii="Times New Roman" w:eastAsia="Times New Roman" w:hAnsi="Times New Roman" w:cs="Times New Roman"/>
          <w:b/>
          <w:bCs/>
          <w:sz w:val="24"/>
          <w:szCs w:val="24"/>
          <w:lang w:eastAsia="es-CR"/>
        </w:rPr>
        <w:t xml:space="preserve"> </w:t>
      </w:r>
    </w:p>
    <w:p w:rsidR="00E64F95" w:rsidRPr="00C54BC4" w:rsidRDefault="00E64F95" w:rsidP="00E64F95">
      <w:pPr>
        <w:spacing w:before="100" w:beforeAutospacing="1" w:after="100" w:afterAutospacing="1" w:line="240" w:lineRule="auto"/>
        <w:outlineLvl w:val="1"/>
        <w:rPr>
          <w:rFonts w:ascii="Times New Roman" w:eastAsia="Times New Roman" w:hAnsi="Times New Roman" w:cs="Times New Roman"/>
          <w:b/>
          <w:bCs/>
          <w:sz w:val="24"/>
          <w:szCs w:val="24"/>
          <w:lang w:eastAsia="es-CR"/>
        </w:rPr>
      </w:pPr>
      <w:r w:rsidRPr="00C54BC4">
        <w:rPr>
          <w:rFonts w:ascii="Times New Roman" w:eastAsia="Times New Roman" w:hAnsi="Times New Roman" w:cs="Times New Roman"/>
          <w:b/>
          <w:bCs/>
          <w:sz w:val="24"/>
          <w:szCs w:val="24"/>
          <w:lang w:eastAsia="es-CR"/>
        </w:rPr>
        <w:t>Purpose</w:t>
      </w:r>
    </w:p>
    <w:p w:rsidR="00E64F95" w:rsidRPr="00C54BC4" w:rsidRDefault="00E64F95" w:rsidP="00E64F95">
      <w:pPr>
        <w:spacing w:before="100" w:beforeAutospacing="1" w:after="100" w:afterAutospacing="1"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To explore the safety and tolerability of combining two epigenetic drugs: decitabine (a DNA methyltransferase inhibitor) and panobinostat (a histone deacetylase inhibitor), with chemotherapy with temozolomide (an alkylating agent). The purpose of such combination is to evaluate the use of epigenetic priming to overcome resistance of melanoma to chemotherapy.</w:t>
      </w:r>
    </w:p>
    <w:p w:rsidR="00E64F95" w:rsidRPr="00C54BC4" w:rsidRDefault="00E64F95" w:rsidP="00E64F95">
      <w:pPr>
        <w:spacing w:before="100" w:beforeAutospacing="1" w:after="100" w:afterAutospacing="1" w:line="240" w:lineRule="auto"/>
        <w:outlineLvl w:val="2"/>
        <w:rPr>
          <w:rFonts w:ascii="Times New Roman" w:eastAsia="Times New Roman" w:hAnsi="Times New Roman" w:cs="Times New Roman"/>
          <w:b/>
          <w:bCs/>
          <w:sz w:val="27"/>
          <w:szCs w:val="27"/>
          <w:lang w:eastAsia="es-CR"/>
        </w:rPr>
      </w:pPr>
      <w:r w:rsidRPr="00C54BC4">
        <w:rPr>
          <w:rFonts w:ascii="Times New Roman" w:eastAsia="Times New Roman" w:hAnsi="Times New Roman" w:cs="Times New Roman"/>
          <w:b/>
          <w:bCs/>
          <w:sz w:val="27"/>
          <w:szCs w:val="27"/>
          <w:lang w:eastAsia="es-CR"/>
        </w:rPr>
        <w:t>Methods</w:t>
      </w:r>
    </w:p>
    <w:p w:rsidR="00E64F95" w:rsidRPr="00C54BC4" w:rsidRDefault="00E64F95" w:rsidP="00E64F95">
      <w:pPr>
        <w:spacing w:before="100" w:beforeAutospacing="1" w:after="100" w:afterAutospacing="1"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 xml:space="preserve">A Phase I clinical trial enrolling patients aged 18 years or older, with recurrent or unresectable stage III or IV melanoma of any site. This trial was conducted with full </w:t>
      </w:r>
      <w:r w:rsidRPr="00C54BC4">
        <w:rPr>
          <w:rFonts w:ascii="Times New Roman" w:eastAsia="Times New Roman" w:hAnsi="Times New Roman" w:cs="Times New Roman"/>
          <w:sz w:val="24"/>
          <w:szCs w:val="24"/>
          <w:lang w:eastAsia="es-CR"/>
        </w:rPr>
        <w:lastRenderedPageBreak/>
        <w:t>Institutional Review Board approval and was registered with the National Institutes of Health under the clinicaltrials.gov identifier NCT00925132. Patients were treated with subcutaneous decitabine 0.1 or 0.2 mg/kg three times weekly for 2 weeks (starting on day 1), in combination with oral panobinostat 10, 20, or 30 mg every 96 h (starting on day 8), and oral temozolomide 150 mg/m</w:t>
      </w:r>
      <w:r w:rsidRPr="00C54BC4">
        <w:rPr>
          <w:rFonts w:ascii="Times New Roman" w:eastAsia="Times New Roman" w:hAnsi="Times New Roman" w:cs="Times New Roman"/>
          <w:sz w:val="24"/>
          <w:szCs w:val="24"/>
          <w:vertAlign w:val="superscript"/>
          <w:lang w:eastAsia="es-CR"/>
        </w:rPr>
        <w:t>2</w:t>
      </w:r>
      <w:r w:rsidRPr="00C54BC4">
        <w:rPr>
          <w:rFonts w:ascii="Times New Roman" w:eastAsia="Times New Roman" w:hAnsi="Times New Roman" w:cs="Times New Roman"/>
          <w:sz w:val="24"/>
          <w:szCs w:val="24"/>
          <w:lang w:eastAsia="es-CR"/>
        </w:rPr>
        <w:t>/day on days 9 through 13. In cycle 2, temozolomide was increased to 200 mg/m</w:t>
      </w:r>
      <w:r w:rsidRPr="00C54BC4">
        <w:rPr>
          <w:rFonts w:ascii="Times New Roman" w:eastAsia="Times New Roman" w:hAnsi="Times New Roman" w:cs="Times New Roman"/>
          <w:sz w:val="24"/>
          <w:szCs w:val="24"/>
          <w:vertAlign w:val="superscript"/>
          <w:lang w:eastAsia="es-CR"/>
        </w:rPr>
        <w:t>2</w:t>
      </w:r>
      <w:r w:rsidRPr="00C54BC4">
        <w:rPr>
          <w:rFonts w:ascii="Times New Roman" w:eastAsia="Times New Roman" w:hAnsi="Times New Roman" w:cs="Times New Roman"/>
          <w:sz w:val="24"/>
          <w:szCs w:val="24"/>
          <w:lang w:eastAsia="es-CR"/>
        </w:rPr>
        <w:t>/day if neutropenia or thrombocytopenia had not occurred. Each cycle lasted 6 weeks, and patients could receive up to six cycles. Patients who did not demonstrate disease progression were eligible to enter a maintenance protocol with combination of weekly panobinostat and thrice-weekly decitabine until tumor progression, unacceptable toxicity, or withdrawal of consent.</w:t>
      </w:r>
    </w:p>
    <w:p w:rsidR="00E64F95" w:rsidRPr="00C54BC4" w:rsidRDefault="00E64F95" w:rsidP="00E64F95">
      <w:pPr>
        <w:spacing w:before="100" w:beforeAutospacing="1" w:after="100" w:afterAutospacing="1" w:line="240" w:lineRule="auto"/>
        <w:outlineLvl w:val="2"/>
        <w:rPr>
          <w:rFonts w:ascii="Times New Roman" w:eastAsia="Times New Roman" w:hAnsi="Times New Roman" w:cs="Times New Roman"/>
          <w:b/>
          <w:bCs/>
          <w:sz w:val="27"/>
          <w:szCs w:val="27"/>
          <w:lang w:eastAsia="es-CR"/>
        </w:rPr>
      </w:pPr>
      <w:r w:rsidRPr="00C54BC4">
        <w:rPr>
          <w:rFonts w:ascii="Times New Roman" w:eastAsia="Times New Roman" w:hAnsi="Times New Roman" w:cs="Times New Roman"/>
          <w:b/>
          <w:bCs/>
          <w:sz w:val="27"/>
          <w:szCs w:val="27"/>
          <w:lang w:eastAsia="es-CR"/>
        </w:rPr>
        <w:t>Results</w:t>
      </w:r>
    </w:p>
    <w:p w:rsidR="00E64F95" w:rsidRPr="00C54BC4" w:rsidRDefault="00E64F95" w:rsidP="00E64F95">
      <w:pPr>
        <w:spacing w:before="100" w:beforeAutospacing="1" w:after="100" w:afterAutospacing="1"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Twenty patients were initially enrolled, with 17 receiving treatment. The median age was 56 years. Eleven (65 %) were male, and 6 (35 %) were female. Eleven (64.7 %) had cutaneous melanoma, 4 (23.5 %) had ocular melanoma, and 2 (11.8 %) had mucosal melanoma. All patients received at least one treatment cycle and were evaluable for toxicity. Patients received a median of two 6-week treatment cycles (range 1–6). None of the patients experienced DLT. MTD was not reached. Adverse events attributed to treatment included grade 3 lymphopenia (24 %), anemia (12 %), neutropenia (12 %), and fatigue (12 %), as well as grade 2 leukopenia (30 %), neutropenia (23 %), nausea (23 %), and lymphopenia (18 %). The most common reason for study discontinuation was disease progression.</w:t>
      </w:r>
    </w:p>
    <w:p w:rsidR="00E64F95" w:rsidRPr="00C54BC4" w:rsidRDefault="00E64F95" w:rsidP="00E64F95">
      <w:pPr>
        <w:spacing w:before="100" w:beforeAutospacing="1" w:after="100" w:afterAutospacing="1" w:line="240" w:lineRule="auto"/>
        <w:outlineLvl w:val="2"/>
        <w:rPr>
          <w:rFonts w:ascii="Times New Roman" w:eastAsia="Times New Roman" w:hAnsi="Times New Roman" w:cs="Times New Roman"/>
          <w:b/>
          <w:bCs/>
          <w:sz w:val="27"/>
          <w:szCs w:val="27"/>
          <w:lang w:eastAsia="es-CR"/>
        </w:rPr>
      </w:pPr>
      <w:r w:rsidRPr="00C54BC4">
        <w:rPr>
          <w:rFonts w:ascii="Times New Roman" w:eastAsia="Times New Roman" w:hAnsi="Times New Roman" w:cs="Times New Roman"/>
          <w:b/>
          <w:bCs/>
          <w:sz w:val="27"/>
          <w:szCs w:val="27"/>
          <w:lang w:eastAsia="es-CR"/>
        </w:rPr>
        <w:t>Conclusions</w:t>
      </w:r>
    </w:p>
    <w:p w:rsidR="00E64F95" w:rsidRPr="00C54BC4" w:rsidRDefault="00E64F95" w:rsidP="00E64F95">
      <w:pPr>
        <w:spacing w:before="100" w:beforeAutospacing="1" w:after="100" w:afterAutospacing="1"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This triple agent of dual epigenetic therapy in combination with traditional chemotherapy was generally well tolerated by the cohort and appeared safe to be continued in a Phase II trial. No DLTs were observed, and MTD was not reached.</w:t>
      </w:r>
    </w:p>
    <w:p w:rsidR="00E64F95" w:rsidRPr="00C54BC4" w:rsidRDefault="00E64F95" w:rsidP="00E64F95">
      <w:pPr>
        <w:spacing w:after="0"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b/>
          <w:bCs/>
          <w:sz w:val="24"/>
          <w:szCs w:val="24"/>
          <w:lang w:eastAsia="es-CR"/>
        </w:rPr>
        <w:t xml:space="preserve">Keywords: </w:t>
      </w:r>
      <w:r w:rsidRPr="00C54BC4">
        <w:rPr>
          <w:rFonts w:ascii="Times New Roman" w:eastAsia="Times New Roman" w:hAnsi="Times New Roman" w:cs="Times New Roman"/>
          <w:sz w:val="24"/>
          <w:szCs w:val="24"/>
          <w:lang w:eastAsia="es-CR"/>
        </w:rPr>
        <w:t>Melanoma, Epigenetics, Epigenetic priming, Resistance, Hypomethylation, Histone deacetylation</w:t>
      </w:r>
    </w:p>
    <w:p w:rsidR="00E64F95" w:rsidRPr="00C54BC4" w:rsidRDefault="003C031D" w:rsidP="00E64F95">
      <w:pPr>
        <w:spacing w:after="0" w:line="240" w:lineRule="auto"/>
        <w:rPr>
          <w:rFonts w:ascii="Times New Roman" w:eastAsia="Times New Roman" w:hAnsi="Times New Roman" w:cs="Times New Roman"/>
          <w:sz w:val="24"/>
          <w:szCs w:val="24"/>
          <w:lang w:eastAsia="es-CR"/>
        </w:rPr>
      </w:pPr>
      <w:hyperlink r:id="rId137" w:tooltip="Go to other sections in this page" w:history="1">
        <w:r w:rsidR="00E64F95" w:rsidRPr="00C54BC4">
          <w:rPr>
            <w:rFonts w:ascii="Times New Roman" w:eastAsia="Times New Roman" w:hAnsi="Times New Roman" w:cs="Times New Roman"/>
            <w:color w:val="0000FF"/>
            <w:sz w:val="24"/>
            <w:szCs w:val="24"/>
            <w:u w:val="single"/>
            <w:lang w:eastAsia="es-CR"/>
          </w:rPr>
          <w:t>Go to:</w:t>
        </w:r>
      </w:hyperlink>
    </w:p>
    <w:p w:rsidR="00E64F95" w:rsidRPr="00C54BC4" w:rsidRDefault="00E64F95" w:rsidP="00E64F95">
      <w:pPr>
        <w:spacing w:before="100" w:beforeAutospacing="1" w:after="100" w:afterAutospacing="1" w:line="240" w:lineRule="auto"/>
        <w:outlineLvl w:val="1"/>
        <w:rPr>
          <w:rFonts w:ascii="Times New Roman" w:eastAsia="Times New Roman" w:hAnsi="Times New Roman" w:cs="Times New Roman"/>
          <w:b/>
          <w:bCs/>
          <w:sz w:val="28"/>
          <w:szCs w:val="28"/>
          <w:lang w:eastAsia="es-CR"/>
        </w:rPr>
      </w:pPr>
      <w:r w:rsidRPr="00C54BC4">
        <w:rPr>
          <w:rFonts w:ascii="Times New Roman" w:eastAsia="Times New Roman" w:hAnsi="Times New Roman" w:cs="Times New Roman"/>
          <w:b/>
          <w:bCs/>
          <w:sz w:val="28"/>
          <w:szCs w:val="28"/>
          <w:lang w:eastAsia="es-CR"/>
        </w:rPr>
        <w:t>Introduction</w:t>
      </w:r>
    </w:p>
    <w:p w:rsidR="00E64F95" w:rsidRPr="00C54BC4" w:rsidRDefault="00E64F95" w:rsidP="00E64F95">
      <w:pPr>
        <w:spacing w:before="100" w:beforeAutospacing="1" w:after="100" w:afterAutospacing="1"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 xml:space="preserve">Until the recent advances in immune and targeted therapeutic approaches, progress in the treatment of metastatic melanoma remained dormant for nearly two decades. The approval of the immune stimulant ipilimumab and the subsequent development of novel targeted agents against BRAF, MEK, and PD-1 have fundamentally changed the landscape of melanoma treatment. Despite the excitement generated by these novel agents, much remains to be understood and significant hurdles remain to be conquered. When individual oncogenic pathways are blocked pharmacologically, melanoma cells find ways to adapt and selectively activate alternative pathways that allow them to “escape” the effects of targeted agents. To prevent this, various trials are evaluating the combined use of drugs targeting multiple pathways simultaneously. While targeting multiple downstream effectors of these </w:t>
      </w:r>
      <w:r w:rsidRPr="00C54BC4">
        <w:rPr>
          <w:rFonts w:ascii="Times New Roman" w:eastAsia="Times New Roman" w:hAnsi="Times New Roman" w:cs="Times New Roman"/>
          <w:sz w:val="24"/>
          <w:szCs w:val="24"/>
          <w:lang w:eastAsia="es-CR"/>
        </w:rPr>
        <w:lastRenderedPageBreak/>
        <w:t>pathways might be beneficial, we believe that depriving the cells of the ability to adapt and selectively activate such pathways by targeting upstream epigenetic mechanisms might be a more effective approach.</w:t>
      </w:r>
    </w:p>
    <w:p w:rsidR="00E64F95" w:rsidRPr="00C54BC4" w:rsidRDefault="00E64F95" w:rsidP="00E64F95">
      <w:pPr>
        <w:spacing w:before="100" w:beforeAutospacing="1" w:after="100" w:afterAutospacing="1"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Epigenetic manipulation is a novel approach to cancer therapy that has proven successful in the treatment of hematologic malignancies, but remains to be further explored in solid tumors. Epigenetic alterations contribute to melanomagenesis by down-regulating tumor suppressor genes, apoptotic mediators, and DNA repair enzymes [</w:t>
      </w:r>
      <w:hyperlink r:id="rId138" w:anchor="CR1" w:history="1">
        <w:r w:rsidRPr="00C54BC4">
          <w:rPr>
            <w:rFonts w:ascii="Times New Roman" w:eastAsia="Times New Roman" w:hAnsi="Times New Roman" w:cs="Times New Roman"/>
            <w:color w:val="0000FF"/>
            <w:sz w:val="24"/>
            <w:szCs w:val="24"/>
            <w:u w:val="single"/>
            <w:lang w:eastAsia="es-CR"/>
          </w:rPr>
          <w:t>1</w:t>
        </w:r>
      </w:hyperlink>
      <w:r w:rsidRPr="00C54BC4">
        <w:rPr>
          <w:rFonts w:ascii="Times New Roman" w:eastAsia="Times New Roman" w:hAnsi="Times New Roman" w:cs="Times New Roman"/>
          <w:sz w:val="24"/>
          <w:szCs w:val="24"/>
          <w:lang w:eastAsia="es-CR"/>
        </w:rPr>
        <w:t>]. They also appear to be an important driving force in resistance mechanisms to multiple therapies. There is evidence that epigenetic silencing may contribute to resistance to chemotherapeutics and that drugs targeting epigenetic mechanisms may enhance chemosensitivity [</w:t>
      </w:r>
      <w:hyperlink r:id="rId139" w:anchor="CR2" w:history="1">
        <w:r w:rsidRPr="00C54BC4">
          <w:rPr>
            <w:rFonts w:ascii="Times New Roman" w:eastAsia="Times New Roman" w:hAnsi="Times New Roman" w:cs="Times New Roman"/>
            <w:color w:val="0000FF"/>
            <w:sz w:val="24"/>
            <w:szCs w:val="24"/>
            <w:u w:val="single"/>
            <w:lang w:eastAsia="es-CR"/>
          </w:rPr>
          <w:t>2</w:t>
        </w:r>
      </w:hyperlink>
      <w:r w:rsidRPr="00C54BC4">
        <w:rPr>
          <w:rFonts w:ascii="Times New Roman" w:eastAsia="Times New Roman" w:hAnsi="Times New Roman" w:cs="Times New Roman"/>
          <w:sz w:val="24"/>
          <w:szCs w:val="24"/>
          <w:lang w:eastAsia="es-CR"/>
        </w:rPr>
        <w:t xml:space="preserve">, </w:t>
      </w:r>
      <w:hyperlink r:id="rId140" w:anchor="CR3" w:history="1">
        <w:r w:rsidRPr="00C54BC4">
          <w:rPr>
            <w:rFonts w:ascii="Times New Roman" w:eastAsia="Times New Roman" w:hAnsi="Times New Roman" w:cs="Times New Roman"/>
            <w:color w:val="0000FF"/>
            <w:sz w:val="24"/>
            <w:szCs w:val="24"/>
            <w:u w:val="single"/>
            <w:lang w:eastAsia="es-CR"/>
          </w:rPr>
          <w:t>3</w:t>
        </w:r>
      </w:hyperlink>
      <w:r w:rsidRPr="00C54BC4">
        <w:rPr>
          <w:rFonts w:ascii="Times New Roman" w:eastAsia="Times New Roman" w:hAnsi="Times New Roman" w:cs="Times New Roman"/>
          <w:sz w:val="24"/>
          <w:szCs w:val="24"/>
          <w:lang w:eastAsia="es-CR"/>
        </w:rPr>
        <w:t>]. Epigenetic drugs also appear to enhance the endogenous anti-tumor immune response via several mechanisms including, but not limited to, increased expression of cancer-testis antigens [</w:t>
      </w:r>
      <w:hyperlink r:id="rId141" w:anchor="CR4" w:history="1">
        <w:r w:rsidRPr="00C54BC4">
          <w:rPr>
            <w:rFonts w:ascii="Times New Roman" w:eastAsia="Times New Roman" w:hAnsi="Times New Roman" w:cs="Times New Roman"/>
            <w:color w:val="0000FF"/>
            <w:sz w:val="24"/>
            <w:szCs w:val="24"/>
            <w:u w:val="single"/>
            <w:lang w:eastAsia="es-CR"/>
          </w:rPr>
          <w:t>4</w:t>
        </w:r>
      </w:hyperlink>
      <w:r w:rsidRPr="00C54BC4">
        <w:rPr>
          <w:rFonts w:ascii="Times New Roman" w:eastAsia="Times New Roman" w:hAnsi="Times New Roman" w:cs="Times New Roman"/>
          <w:sz w:val="24"/>
          <w:szCs w:val="24"/>
          <w:lang w:eastAsia="es-CR"/>
        </w:rPr>
        <w:t>–</w:t>
      </w:r>
      <w:hyperlink r:id="rId142" w:anchor="CR14" w:history="1">
        <w:r w:rsidRPr="00C54BC4">
          <w:rPr>
            <w:rFonts w:ascii="Times New Roman" w:eastAsia="Times New Roman" w:hAnsi="Times New Roman" w:cs="Times New Roman"/>
            <w:color w:val="0000FF"/>
            <w:sz w:val="24"/>
            <w:szCs w:val="24"/>
            <w:u w:val="single"/>
            <w:lang w:eastAsia="es-CR"/>
          </w:rPr>
          <w:t>14</w:t>
        </w:r>
      </w:hyperlink>
      <w:r w:rsidRPr="00C54BC4">
        <w:rPr>
          <w:rFonts w:ascii="Times New Roman" w:eastAsia="Times New Roman" w:hAnsi="Times New Roman" w:cs="Times New Roman"/>
          <w:sz w:val="24"/>
          <w:szCs w:val="24"/>
          <w:lang w:eastAsia="es-CR"/>
        </w:rPr>
        <w:t>]. Furthermore, epigenetic drugs have shown the ability of reconstituting the functionality of apoptotic processes that, when deregulated, appear to play a crucial role in the resistance to chemotherapeutics [</w:t>
      </w:r>
      <w:hyperlink r:id="rId143" w:anchor="CR15" w:history="1">
        <w:r w:rsidRPr="00C54BC4">
          <w:rPr>
            <w:rFonts w:ascii="Times New Roman" w:eastAsia="Times New Roman" w:hAnsi="Times New Roman" w:cs="Times New Roman"/>
            <w:color w:val="0000FF"/>
            <w:sz w:val="24"/>
            <w:szCs w:val="24"/>
            <w:u w:val="single"/>
            <w:lang w:eastAsia="es-CR"/>
          </w:rPr>
          <w:t>15</w:t>
        </w:r>
      </w:hyperlink>
      <w:r w:rsidRPr="00C54BC4">
        <w:rPr>
          <w:rFonts w:ascii="Times New Roman" w:eastAsia="Times New Roman" w:hAnsi="Times New Roman" w:cs="Times New Roman"/>
          <w:sz w:val="24"/>
          <w:szCs w:val="24"/>
          <w:lang w:eastAsia="es-CR"/>
        </w:rPr>
        <w:t>], immune responses [</w:t>
      </w:r>
      <w:hyperlink r:id="rId144" w:anchor="CR11" w:history="1">
        <w:r w:rsidRPr="00C54BC4">
          <w:rPr>
            <w:rFonts w:ascii="Times New Roman" w:eastAsia="Times New Roman" w:hAnsi="Times New Roman" w:cs="Times New Roman"/>
            <w:color w:val="0000FF"/>
            <w:sz w:val="24"/>
            <w:szCs w:val="24"/>
            <w:u w:val="single"/>
            <w:lang w:eastAsia="es-CR"/>
          </w:rPr>
          <w:t>11</w:t>
        </w:r>
      </w:hyperlink>
      <w:r w:rsidRPr="00C54BC4">
        <w:rPr>
          <w:rFonts w:ascii="Times New Roman" w:eastAsia="Times New Roman" w:hAnsi="Times New Roman" w:cs="Times New Roman"/>
          <w:sz w:val="24"/>
          <w:szCs w:val="24"/>
          <w:lang w:eastAsia="es-CR"/>
        </w:rPr>
        <w:t xml:space="preserve">, </w:t>
      </w:r>
      <w:hyperlink r:id="rId145" w:anchor="CR16" w:history="1">
        <w:r w:rsidRPr="00C54BC4">
          <w:rPr>
            <w:rFonts w:ascii="Times New Roman" w:eastAsia="Times New Roman" w:hAnsi="Times New Roman" w:cs="Times New Roman"/>
            <w:color w:val="0000FF"/>
            <w:sz w:val="24"/>
            <w:szCs w:val="24"/>
            <w:u w:val="single"/>
            <w:lang w:eastAsia="es-CR"/>
          </w:rPr>
          <w:t>16</w:t>
        </w:r>
      </w:hyperlink>
      <w:r w:rsidRPr="00C54BC4">
        <w:rPr>
          <w:rFonts w:ascii="Times New Roman" w:eastAsia="Times New Roman" w:hAnsi="Times New Roman" w:cs="Times New Roman"/>
          <w:sz w:val="24"/>
          <w:szCs w:val="24"/>
          <w:lang w:eastAsia="es-CR"/>
        </w:rPr>
        <w:t>], and targeted agents such as BRAF and MEK inhibitors [</w:t>
      </w:r>
      <w:hyperlink r:id="rId146" w:anchor="CR17" w:history="1">
        <w:r w:rsidRPr="00C54BC4">
          <w:rPr>
            <w:rFonts w:ascii="Times New Roman" w:eastAsia="Times New Roman" w:hAnsi="Times New Roman" w:cs="Times New Roman"/>
            <w:color w:val="0000FF"/>
            <w:sz w:val="24"/>
            <w:szCs w:val="24"/>
            <w:u w:val="single"/>
            <w:lang w:eastAsia="es-CR"/>
          </w:rPr>
          <w:t>17</w:t>
        </w:r>
      </w:hyperlink>
      <w:r w:rsidRPr="00C54BC4">
        <w:rPr>
          <w:rFonts w:ascii="Times New Roman" w:eastAsia="Times New Roman" w:hAnsi="Times New Roman" w:cs="Times New Roman"/>
          <w:sz w:val="24"/>
          <w:szCs w:val="24"/>
          <w:lang w:eastAsia="es-CR"/>
        </w:rPr>
        <w:t xml:space="preserve">, </w:t>
      </w:r>
      <w:hyperlink r:id="rId147" w:anchor="CR18" w:history="1">
        <w:r w:rsidRPr="00C54BC4">
          <w:rPr>
            <w:rFonts w:ascii="Times New Roman" w:eastAsia="Times New Roman" w:hAnsi="Times New Roman" w:cs="Times New Roman"/>
            <w:color w:val="0000FF"/>
            <w:sz w:val="24"/>
            <w:szCs w:val="24"/>
            <w:u w:val="single"/>
            <w:lang w:eastAsia="es-CR"/>
          </w:rPr>
          <w:t>18</w:t>
        </w:r>
      </w:hyperlink>
      <w:r w:rsidRPr="00C54BC4">
        <w:rPr>
          <w:rFonts w:ascii="Times New Roman" w:eastAsia="Times New Roman" w:hAnsi="Times New Roman" w:cs="Times New Roman"/>
          <w:sz w:val="24"/>
          <w:szCs w:val="24"/>
          <w:lang w:eastAsia="es-CR"/>
        </w:rPr>
        <w:t>]. These, along with many other potential mechanisms, support the notion that epigenetic modifications represent a global mechanism for treatment resistance in melanoma.</w:t>
      </w:r>
    </w:p>
    <w:p w:rsidR="00E64F95" w:rsidRPr="00C54BC4" w:rsidRDefault="00E64F95" w:rsidP="00E64F95">
      <w:pPr>
        <w:spacing w:before="100" w:beforeAutospacing="1" w:after="100" w:afterAutospacing="1"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In this Phase I trial, we explore the safety and tolerability of combining two epigenetic drugs: decitabine [a DNA methyltransferase (DNMT) inhibitor] and panobinostat [a histone deacetylase (HDAC) inhibitor], with traditional chemotherapy with temozolomide (an alkylating agent), setting the stage of epigenetic interruption of melanoma cell resistance. This trial started enrolling patients when temozolomide was a standard treatment for metastatic melanoma, prior to the approval of ipilimumab and subsequent targeted therapies. The primary objective of this trial was to evaluate the safety and tolerability of this triple agent regimen at previously defined doses. Since the use of decitabine in this trial was aimed at achieving epigenetic modification and not cytotoxicity, decitabine was administered at low doses known to cause hypomethylation. Panobinostat was dose-escalated as shown in Table </w:t>
      </w:r>
      <w:hyperlink r:id="rId148" w:tgtFrame="true" w:history="1">
        <w:r w:rsidRPr="00C54BC4">
          <w:rPr>
            <w:rFonts w:ascii="Times New Roman" w:eastAsia="Times New Roman" w:hAnsi="Times New Roman" w:cs="Times New Roman"/>
            <w:color w:val="0000FF"/>
            <w:sz w:val="24"/>
            <w:szCs w:val="24"/>
            <w:u w:val="single"/>
            <w:lang w:eastAsia="es-CR"/>
          </w:rPr>
          <w:t>1</w:t>
        </w:r>
      </w:hyperlink>
      <w:r w:rsidRPr="00C54BC4">
        <w:rPr>
          <w:rFonts w:ascii="Times New Roman" w:eastAsia="Times New Roman" w:hAnsi="Times New Roman" w:cs="Times New Roman"/>
          <w:sz w:val="24"/>
          <w:szCs w:val="24"/>
          <w:lang w:eastAsia="es-CR"/>
        </w:rPr>
        <w:t>. Temozolomide was administered at standard doses. While our model tested epigenetic drugs in combination with chemotherapy, we believe that a similar approach could be used with the newer immune and targeted therapies.</w:t>
      </w:r>
    </w:p>
    <w:p w:rsidR="00E64F95" w:rsidRPr="00C54BC4" w:rsidRDefault="00E64F95" w:rsidP="00E64F95">
      <w:pPr>
        <w:spacing w:after="0" w:line="240" w:lineRule="auto"/>
        <w:rPr>
          <w:rFonts w:ascii="Times New Roman" w:eastAsia="Times New Roman" w:hAnsi="Times New Roman" w:cs="Times New Roman"/>
          <w:sz w:val="24"/>
          <w:szCs w:val="24"/>
          <w:lang w:eastAsia="es-CR"/>
        </w:rPr>
      </w:pPr>
      <w:r>
        <w:rPr>
          <w:rFonts w:ascii="Times New Roman" w:eastAsia="Times New Roman" w:hAnsi="Times New Roman" w:cs="Times New Roman"/>
          <w:noProof/>
          <w:color w:val="0000FF"/>
          <w:sz w:val="24"/>
          <w:szCs w:val="24"/>
          <w:lang w:eastAsia="es-CR"/>
        </w:rPr>
        <w:drawing>
          <wp:inline distT="0" distB="0" distL="0" distR="0">
            <wp:extent cx="1943100" cy="1095375"/>
            <wp:effectExtent l="19050" t="0" r="0" b="0"/>
            <wp:docPr id="12" name="Imagen 3" descr="Table 1">
              <a:hlinkClick xmlns:a="http://schemas.openxmlformats.org/drawingml/2006/main" r:id="rId148" tgtFrame="&quot;ta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le 1">
                      <a:hlinkClick r:id="rId148" tgtFrame="&quot;table&quot;"/>
                    </pic:cNvPr>
                    <pic:cNvPicPr>
                      <a:picLocks noChangeAspect="1" noChangeArrowheads="1"/>
                    </pic:cNvPicPr>
                  </pic:nvPicPr>
                  <pic:blipFill>
                    <a:blip r:embed="rId149"/>
                    <a:srcRect/>
                    <a:stretch>
                      <a:fillRect/>
                    </a:stretch>
                  </pic:blipFill>
                  <pic:spPr bwMode="auto">
                    <a:xfrm>
                      <a:off x="0" y="0"/>
                      <a:ext cx="1943100" cy="1095375"/>
                    </a:xfrm>
                    <a:prstGeom prst="rect">
                      <a:avLst/>
                    </a:prstGeom>
                    <a:noFill/>
                    <a:ln w="9525">
                      <a:noFill/>
                      <a:miter lim="800000"/>
                      <a:headEnd/>
                      <a:tailEnd/>
                    </a:ln>
                  </pic:spPr>
                </pic:pic>
              </a:graphicData>
            </a:graphic>
          </wp:inline>
        </w:drawing>
      </w:r>
    </w:p>
    <w:p w:rsidR="00E64F95" w:rsidRPr="00C54BC4" w:rsidRDefault="003C031D" w:rsidP="00E64F95">
      <w:pPr>
        <w:spacing w:after="0" w:line="240" w:lineRule="auto"/>
        <w:rPr>
          <w:rFonts w:ascii="Times New Roman" w:eastAsia="Times New Roman" w:hAnsi="Times New Roman" w:cs="Times New Roman"/>
          <w:sz w:val="24"/>
          <w:szCs w:val="24"/>
          <w:lang w:eastAsia="es-CR"/>
        </w:rPr>
      </w:pPr>
      <w:hyperlink r:id="rId150" w:tgtFrame="table" w:history="1">
        <w:r w:rsidR="00E64F95" w:rsidRPr="00C54BC4">
          <w:rPr>
            <w:rFonts w:ascii="Times New Roman" w:eastAsia="Times New Roman" w:hAnsi="Times New Roman" w:cs="Times New Roman"/>
            <w:color w:val="0000FF"/>
            <w:sz w:val="24"/>
            <w:szCs w:val="24"/>
            <w:u w:val="single"/>
            <w:lang w:eastAsia="es-CR"/>
          </w:rPr>
          <w:t>Table 1</w:t>
        </w:r>
      </w:hyperlink>
    </w:p>
    <w:p w:rsidR="00E64F95" w:rsidRPr="00C54BC4" w:rsidRDefault="00E64F95" w:rsidP="00E64F95">
      <w:pPr>
        <w:spacing w:after="0"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Doses of decitabine and panobinostat</w:t>
      </w:r>
      <w:r w:rsidRPr="00C54BC4">
        <w:rPr>
          <w:rFonts w:ascii="Times New Roman" w:eastAsia="Times New Roman" w:hAnsi="Times New Roman" w:cs="Times New Roman"/>
          <w:sz w:val="24"/>
          <w:szCs w:val="24"/>
          <w:vertAlign w:val="superscript"/>
          <w:lang w:eastAsia="es-CR"/>
        </w:rPr>
        <w:t>a</w:t>
      </w:r>
      <w:r w:rsidRPr="00C54BC4">
        <w:rPr>
          <w:rFonts w:ascii="Times New Roman" w:eastAsia="Times New Roman" w:hAnsi="Times New Roman" w:cs="Times New Roman"/>
          <w:sz w:val="24"/>
          <w:szCs w:val="24"/>
          <w:lang w:eastAsia="es-CR"/>
        </w:rPr>
        <w:t xml:space="preserve"> </w:t>
      </w:r>
    </w:p>
    <w:p w:rsidR="00E64F95" w:rsidRPr="00C54BC4" w:rsidRDefault="003C031D" w:rsidP="00E64F95">
      <w:pPr>
        <w:spacing w:after="0" w:line="240" w:lineRule="auto"/>
        <w:rPr>
          <w:rFonts w:ascii="Times New Roman" w:eastAsia="Times New Roman" w:hAnsi="Times New Roman" w:cs="Times New Roman"/>
          <w:sz w:val="24"/>
          <w:szCs w:val="24"/>
          <w:lang w:eastAsia="es-CR"/>
        </w:rPr>
      </w:pPr>
      <w:hyperlink r:id="rId151" w:tooltip="Go to other sections in this page" w:history="1">
        <w:r w:rsidR="00E64F95" w:rsidRPr="00C54BC4">
          <w:rPr>
            <w:rFonts w:ascii="Times New Roman" w:eastAsia="Times New Roman" w:hAnsi="Times New Roman" w:cs="Times New Roman"/>
            <w:color w:val="0000FF"/>
            <w:sz w:val="24"/>
            <w:szCs w:val="24"/>
            <w:u w:val="single"/>
            <w:lang w:eastAsia="es-CR"/>
          </w:rPr>
          <w:t>Go to:</w:t>
        </w:r>
      </w:hyperlink>
    </w:p>
    <w:p w:rsidR="00E64F95" w:rsidRPr="00C54BC4" w:rsidRDefault="00E64F95" w:rsidP="00E64F95">
      <w:pPr>
        <w:spacing w:before="100" w:beforeAutospacing="1" w:after="100" w:afterAutospacing="1" w:line="240" w:lineRule="auto"/>
        <w:outlineLvl w:val="1"/>
        <w:rPr>
          <w:rFonts w:ascii="Times New Roman" w:eastAsia="Times New Roman" w:hAnsi="Times New Roman" w:cs="Times New Roman"/>
          <w:b/>
          <w:bCs/>
          <w:sz w:val="28"/>
          <w:szCs w:val="28"/>
          <w:lang w:eastAsia="es-CR"/>
        </w:rPr>
      </w:pPr>
      <w:r w:rsidRPr="00C54BC4">
        <w:rPr>
          <w:rFonts w:ascii="Times New Roman" w:eastAsia="Times New Roman" w:hAnsi="Times New Roman" w:cs="Times New Roman"/>
          <w:b/>
          <w:bCs/>
          <w:sz w:val="28"/>
          <w:szCs w:val="28"/>
          <w:lang w:eastAsia="es-CR"/>
        </w:rPr>
        <w:t>Materials and methods</w:t>
      </w:r>
    </w:p>
    <w:p w:rsidR="00E64F95" w:rsidRPr="00C54BC4" w:rsidRDefault="00E64F95" w:rsidP="00E64F95">
      <w:pPr>
        <w:spacing w:before="100" w:beforeAutospacing="1" w:after="100" w:afterAutospacing="1" w:line="240" w:lineRule="auto"/>
        <w:outlineLvl w:val="2"/>
        <w:rPr>
          <w:rFonts w:ascii="Times New Roman" w:eastAsia="Times New Roman" w:hAnsi="Times New Roman" w:cs="Times New Roman"/>
          <w:b/>
          <w:bCs/>
          <w:sz w:val="28"/>
          <w:szCs w:val="28"/>
          <w:lang w:eastAsia="es-CR"/>
        </w:rPr>
      </w:pPr>
      <w:r w:rsidRPr="00C54BC4">
        <w:rPr>
          <w:rFonts w:ascii="Times New Roman" w:eastAsia="Times New Roman" w:hAnsi="Times New Roman" w:cs="Times New Roman"/>
          <w:b/>
          <w:bCs/>
          <w:sz w:val="28"/>
          <w:szCs w:val="28"/>
          <w:lang w:eastAsia="es-CR"/>
        </w:rPr>
        <w:lastRenderedPageBreak/>
        <w:t>Patients and eligibility criteria</w:t>
      </w:r>
    </w:p>
    <w:p w:rsidR="00E64F95" w:rsidRPr="00C54BC4" w:rsidRDefault="00E64F95" w:rsidP="00E64F95">
      <w:pPr>
        <w:spacing w:before="100" w:beforeAutospacing="1" w:after="100" w:afterAutospacing="1"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Eligible participants included male or female patients that were 18 years of age or older, with recurrent or unresectable stage III or IV melanoma of any site. Since we sought to evaluate enhancement of chemosensitivity by epigenetic drugs, this trial enrolled patients with inherently aggressive and resistant disease, including noncutaneous melanoma like ocular and mucosal; patients with brain metastases, after the brain disease was adequately addressed either by whole brain radiation, radiosurgery, or resection; and patients that had progressed during or after their most recent treatment. Eligibility criteria also included adequate liver, renal, cardiac and bone marrow function; normal electrolytes; normal thyroid function (or on adequate replacement doses); normal LVEF by MUGA or echocardiogram; measurable disease per RECIST 1.0 criteria; and Eastern Cooperative Oncology Group (ECOG) performance status of 0–2. Previously treated or treatment-naïve patients were both eligible, except those who had previously received valproic acid, HSP90 inhibitors, hypomethylating agents, or HDAC inhibitors. Female patients of childbearing potential were required to not be pregnant, breast-feeding, and to use double contraception during and 3 months after study completion.</w:t>
      </w:r>
    </w:p>
    <w:p w:rsidR="00E64F95" w:rsidRPr="00C54BC4" w:rsidRDefault="00E64F95" w:rsidP="00E64F95">
      <w:pPr>
        <w:spacing w:before="100" w:beforeAutospacing="1" w:after="100" w:afterAutospacing="1"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Exclusion criteria included: uncontrolled hypertension; history of ventricular fibrillation, torsades de pointes, or sustained ventricular tachycardia; heart rate &lt;50 beats/min; congestive heart failure NYHA class III or IV; acute coronary syndrome within 6 months of study enrollment; ECG abnormalities of QTc prolongation (&gt;450 ms), right bundle branch block or left anterior hemiblock; known HIV or hepatitis C positivity; unresolved diarrhea or significant gastrointestinal impairment potentially interfering with panobinostat or temozolomide absorption; and concomitant use of CYP3A4 inhibitors or drugs known to increase risk of torsades de pointes.</w:t>
      </w:r>
    </w:p>
    <w:p w:rsidR="00E64F95" w:rsidRPr="00C54BC4" w:rsidRDefault="00E64F95" w:rsidP="00E64F95">
      <w:pPr>
        <w:spacing w:before="100" w:beforeAutospacing="1" w:after="100" w:afterAutospacing="1"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This trial was conducted with full Institutional Review Board approval. All participants provided written consent before participating. This study was registered with the National Institutes of Health under the clinicaltrials.gov identifier NCT00925132. Novartis provided panobinostat and financial support for this trial.</w:t>
      </w:r>
    </w:p>
    <w:p w:rsidR="00E64F95" w:rsidRPr="00C54BC4" w:rsidRDefault="00E64F95" w:rsidP="00E64F95">
      <w:pPr>
        <w:spacing w:before="100" w:beforeAutospacing="1" w:after="100" w:afterAutospacing="1" w:line="240" w:lineRule="auto"/>
        <w:outlineLvl w:val="2"/>
        <w:rPr>
          <w:rFonts w:ascii="Times New Roman" w:eastAsia="Times New Roman" w:hAnsi="Times New Roman" w:cs="Times New Roman"/>
          <w:b/>
          <w:bCs/>
          <w:sz w:val="27"/>
          <w:szCs w:val="27"/>
          <w:lang w:eastAsia="es-CR"/>
        </w:rPr>
      </w:pPr>
      <w:r w:rsidRPr="00C54BC4">
        <w:rPr>
          <w:rFonts w:ascii="Times New Roman" w:eastAsia="Times New Roman" w:hAnsi="Times New Roman" w:cs="Times New Roman"/>
          <w:b/>
          <w:bCs/>
          <w:sz w:val="27"/>
          <w:szCs w:val="27"/>
          <w:lang w:eastAsia="es-CR"/>
        </w:rPr>
        <w:t>Study treatment and dose escalation</w:t>
      </w:r>
    </w:p>
    <w:p w:rsidR="00E64F95" w:rsidRPr="00C54BC4" w:rsidRDefault="00E64F95" w:rsidP="00E64F95">
      <w:pPr>
        <w:spacing w:before="100" w:beforeAutospacing="1" w:after="100" w:afterAutospacing="1"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Patients were treated with subcutaneous decitabine at a dose of 0.1 or 0.2 mg/kg three times weekly for 2 weeks (starting on day 1), in combination with oral panobinostat at a dose of 10, 20, or 30 mg every 96 h (starting on day 8), and oral temozolomide at a dose of 150 mg/m</w:t>
      </w:r>
      <w:r w:rsidRPr="00C54BC4">
        <w:rPr>
          <w:rFonts w:ascii="Times New Roman" w:eastAsia="Times New Roman" w:hAnsi="Times New Roman" w:cs="Times New Roman"/>
          <w:sz w:val="24"/>
          <w:szCs w:val="24"/>
          <w:vertAlign w:val="superscript"/>
          <w:lang w:eastAsia="es-CR"/>
        </w:rPr>
        <w:t>2</w:t>
      </w:r>
      <w:r w:rsidRPr="00C54BC4">
        <w:rPr>
          <w:rFonts w:ascii="Times New Roman" w:eastAsia="Times New Roman" w:hAnsi="Times New Roman" w:cs="Times New Roman"/>
          <w:sz w:val="24"/>
          <w:szCs w:val="24"/>
          <w:lang w:eastAsia="es-CR"/>
        </w:rPr>
        <w:t>/day on days 9 through 13 (Fig. </w:t>
      </w:r>
      <w:hyperlink r:id="rId152" w:tgtFrame="figure" w:history="1">
        <w:r w:rsidRPr="00C54BC4">
          <w:rPr>
            <w:rFonts w:ascii="Times New Roman" w:eastAsia="Times New Roman" w:hAnsi="Times New Roman" w:cs="Times New Roman"/>
            <w:color w:val="0000FF"/>
            <w:sz w:val="24"/>
            <w:szCs w:val="24"/>
            <w:u w:val="single"/>
            <w:lang w:eastAsia="es-CR"/>
          </w:rPr>
          <w:t>1</w:t>
        </w:r>
      </w:hyperlink>
      <w:r w:rsidRPr="00C54BC4">
        <w:rPr>
          <w:rFonts w:ascii="Times New Roman" w:eastAsia="Times New Roman" w:hAnsi="Times New Roman" w:cs="Times New Roman"/>
          <w:sz w:val="24"/>
          <w:szCs w:val="24"/>
          <w:lang w:eastAsia="es-CR"/>
        </w:rPr>
        <w:t>; Table </w:t>
      </w:r>
      <w:hyperlink r:id="rId153" w:tgtFrame="true" w:history="1">
        <w:r w:rsidRPr="00C54BC4">
          <w:rPr>
            <w:rFonts w:ascii="Times New Roman" w:eastAsia="Times New Roman" w:hAnsi="Times New Roman" w:cs="Times New Roman"/>
            <w:color w:val="0000FF"/>
            <w:sz w:val="24"/>
            <w:szCs w:val="24"/>
            <w:u w:val="single"/>
            <w:lang w:eastAsia="es-CR"/>
          </w:rPr>
          <w:t>1</w:t>
        </w:r>
      </w:hyperlink>
      <w:r w:rsidRPr="00C54BC4">
        <w:rPr>
          <w:rFonts w:ascii="Times New Roman" w:eastAsia="Times New Roman" w:hAnsi="Times New Roman" w:cs="Times New Roman"/>
          <w:sz w:val="24"/>
          <w:szCs w:val="24"/>
          <w:lang w:eastAsia="es-CR"/>
        </w:rPr>
        <w:t>). In cycle 2, temozolomide dose was increased to 200 mg/m</w:t>
      </w:r>
      <w:r w:rsidRPr="00C54BC4">
        <w:rPr>
          <w:rFonts w:ascii="Times New Roman" w:eastAsia="Times New Roman" w:hAnsi="Times New Roman" w:cs="Times New Roman"/>
          <w:sz w:val="24"/>
          <w:szCs w:val="24"/>
          <w:vertAlign w:val="superscript"/>
          <w:lang w:eastAsia="es-CR"/>
        </w:rPr>
        <w:t>2</w:t>
      </w:r>
      <w:r w:rsidRPr="00C54BC4">
        <w:rPr>
          <w:rFonts w:ascii="Times New Roman" w:eastAsia="Times New Roman" w:hAnsi="Times New Roman" w:cs="Times New Roman"/>
          <w:sz w:val="24"/>
          <w:szCs w:val="24"/>
          <w:lang w:eastAsia="es-CR"/>
        </w:rPr>
        <w:t xml:space="preserve">/day if neutropenia or thrombocytopenia had not occurred. Prophylactic trimethoprim–sulfamethoxazole was not used. Each treatment cycle lasted 6 weeks, and patients could receive up to six cycles of combination treatment. Patients who did not demonstrate disease progression were eligible to enter a maintenance protocol with combination of weekly panobinostat and thrice-weekly decitabine until tumor progression, unacceptable toxicity, or withdrawal of consent. Maximum tolerated dose (MTD) was defined as the highest dose cohort where ≤1/6 patients experienced a dose-limiting toxicity (DLT). If a DLT was observed in the first three patients, the cohort was expanded to six </w:t>
      </w:r>
      <w:r w:rsidRPr="00C54BC4">
        <w:rPr>
          <w:rFonts w:ascii="Times New Roman" w:eastAsia="Times New Roman" w:hAnsi="Times New Roman" w:cs="Times New Roman"/>
          <w:sz w:val="24"/>
          <w:szCs w:val="24"/>
          <w:lang w:eastAsia="es-CR"/>
        </w:rPr>
        <w:lastRenderedPageBreak/>
        <w:t>patients, and all six patients needed to complete the first cycle of therapy without an additional DLT before dose escalation could proceed. Intrapatient dose escalation was not allowed. DLT was defined as grade 4 hematologic toxicity, grade ≥3 nonhematologic toxicity, or grade 2 nonhematologic or grade 3 hematologic toxicity requiring a dose reduction or treatment interruption for more than 7 days during the first cycle. Grade 3 or 4 nausea, vomiting, or diarrhea were only considered DLTs if they occurred despite optimal medical management. Grade 3 electrolyte, uric acid, or phosphorus abnormalities were not considered DLTs if they were correctable within 1 week.</w:t>
      </w:r>
    </w:p>
    <w:p w:rsidR="00E64F95" w:rsidRPr="00C54BC4" w:rsidRDefault="00E64F95" w:rsidP="00E64F95">
      <w:pPr>
        <w:spacing w:after="0" w:line="240" w:lineRule="auto"/>
        <w:rPr>
          <w:rFonts w:ascii="Times New Roman" w:eastAsia="Times New Roman" w:hAnsi="Times New Roman" w:cs="Times New Roman"/>
          <w:sz w:val="24"/>
          <w:szCs w:val="24"/>
          <w:lang w:eastAsia="es-CR"/>
        </w:rPr>
      </w:pPr>
      <w:r>
        <w:rPr>
          <w:rFonts w:ascii="Times New Roman" w:eastAsia="Times New Roman" w:hAnsi="Times New Roman" w:cs="Times New Roman"/>
          <w:noProof/>
          <w:color w:val="0000FF"/>
          <w:sz w:val="24"/>
          <w:szCs w:val="24"/>
          <w:lang w:eastAsia="es-CR"/>
        </w:rPr>
        <w:drawing>
          <wp:inline distT="0" distB="0" distL="0" distR="0">
            <wp:extent cx="1905000" cy="238125"/>
            <wp:effectExtent l="19050" t="0" r="0" b="0"/>
            <wp:docPr id="13" name="Imagen 4" descr="Fig. 1">
              <a:hlinkClick xmlns:a="http://schemas.openxmlformats.org/drawingml/2006/main" r:id="rId152" tgtFrame="&quot;figu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 1">
                      <a:hlinkClick r:id="rId152" tgtFrame="&quot;figure&quot;"/>
                    </pic:cNvPr>
                    <pic:cNvPicPr>
                      <a:picLocks noChangeAspect="1" noChangeArrowheads="1"/>
                    </pic:cNvPicPr>
                  </pic:nvPicPr>
                  <pic:blipFill>
                    <a:blip r:embed="rId154"/>
                    <a:srcRect/>
                    <a:stretch>
                      <a:fillRect/>
                    </a:stretch>
                  </pic:blipFill>
                  <pic:spPr bwMode="auto">
                    <a:xfrm>
                      <a:off x="0" y="0"/>
                      <a:ext cx="1905000" cy="238125"/>
                    </a:xfrm>
                    <a:prstGeom prst="rect">
                      <a:avLst/>
                    </a:prstGeom>
                    <a:noFill/>
                    <a:ln w="9525">
                      <a:noFill/>
                      <a:miter lim="800000"/>
                      <a:headEnd/>
                      <a:tailEnd/>
                    </a:ln>
                  </pic:spPr>
                </pic:pic>
              </a:graphicData>
            </a:graphic>
          </wp:inline>
        </w:drawing>
      </w:r>
    </w:p>
    <w:p w:rsidR="00E64F95" w:rsidRPr="00C54BC4" w:rsidRDefault="003C031D" w:rsidP="00E64F95">
      <w:pPr>
        <w:spacing w:after="0" w:line="240" w:lineRule="auto"/>
        <w:rPr>
          <w:rFonts w:ascii="Times New Roman" w:eastAsia="Times New Roman" w:hAnsi="Times New Roman" w:cs="Times New Roman"/>
          <w:sz w:val="24"/>
          <w:szCs w:val="24"/>
          <w:lang w:eastAsia="es-CR"/>
        </w:rPr>
      </w:pPr>
      <w:hyperlink r:id="rId155" w:tgtFrame="figure" w:history="1">
        <w:r w:rsidR="00E64F95" w:rsidRPr="00C54BC4">
          <w:rPr>
            <w:rFonts w:ascii="Times New Roman" w:eastAsia="Times New Roman" w:hAnsi="Times New Roman" w:cs="Times New Roman"/>
            <w:color w:val="0000FF"/>
            <w:sz w:val="24"/>
            <w:szCs w:val="24"/>
            <w:u w:val="single"/>
            <w:lang w:eastAsia="es-CR"/>
          </w:rPr>
          <w:t>Fig. 1</w:t>
        </w:r>
      </w:hyperlink>
    </w:p>
    <w:p w:rsidR="00E64F95" w:rsidRPr="00C54BC4" w:rsidRDefault="00E64F95" w:rsidP="00E64F95">
      <w:pPr>
        <w:spacing w:after="0"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Treatment schema. Cycle duration: 42 days. Decitabine: days 1, 3, 5, 8, 10, 12. Panobinostat: days 8, 12, 16, 20, 24, 28, 32, 36, 40. Temozolomide: days 9–13</w:t>
      </w:r>
    </w:p>
    <w:p w:rsidR="00E64F95" w:rsidRPr="00C54BC4" w:rsidRDefault="00E64F95" w:rsidP="00E64F95">
      <w:pPr>
        <w:spacing w:before="100" w:beforeAutospacing="1" w:after="100" w:afterAutospacing="1"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In cycle 2, dose was increased to 200 mg/m</w:t>
      </w:r>
      <w:r w:rsidRPr="00C54BC4">
        <w:rPr>
          <w:rFonts w:ascii="Times New Roman" w:eastAsia="Times New Roman" w:hAnsi="Times New Roman" w:cs="Times New Roman"/>
          <w:sz w:val="24"/>
          <w:szCs w:val="24"/>
          <w:vertAlign w:val="superscript"/>
          <w:lang w:eastAsia="es-CR"/>
        </w:rPr>
        <w:t>2</w:t>
      </w:r>
      <w:r w:rsidRPr="00C54BC4">
        <w:rPr>
          <w:rFonts w:ascii="Times New Roman" w:eastAsia="Times New Roman" w:hAnsi="Times New Roman" w:cs="Times New Roman"/>
          <w:sz w:val="24"/>
          <w:szCs w:val="24"/>
          <w:lang w:eastAsia="es-CR"/>
        </w:rPr>
        <w:t>/day if there was no neutropenia or thrombocytopenia.</w:t>
      </w:r>
    </w:p>
    <w:p w:rsidR="00E64F95" w:rsidRPr="00C54BC4" w:rsidRDefault="00E64F95" w:rsidP="00E64F95">
      <w:pPr>
        <w:spacing w:before="100" w:beforeAutospacing="1" w:after="100" w:afterAutospacing="1" w:line="240" w:lineRule="auto"/>
        <w:outlineLvl w:val="2"/>
        <w:rPr>
          <w:rFonts w:ascii="Times New Roman" w:eastAsia="Times New Roman" w:hAnsi="Times New Roman" w:cs="Times New Roman"/>
          <w:b/>
          <w:bCs/>
          <w:sz w:val="27"/>
          <w:szCs w:val="27"/>
          <w:lang w:eastAsia="es-CR"/>
        </w:rPr>
      </w:pPr>
      <w:r w:rsidRPr="00C54BC4">
        <w:rPr>
          <w:rFonts w:ascii="Times New Roman" w:eastAsia="Times New Roman" w:hAnsi="Times New Roman" w:cs="Times New Roman"/>
          <w:b/>
          <w:bCs/>
          <w:sz w:val="27"/>
          <w:szCs w:val="27"/>
          <w:lang w:eastAsia="es-CR"/>
        </w:rPr>
        <w:t>Safety and response assessments</w:t>
      </w:r>
    </w:p>
    <w:p w:rsidR="00E64F95" w:rsidRPr="00C54BC4" w:rsidRDefault="00E64F95" w:rsidP="00E64F95">
      <w:pPr>
        <w:spacing w:before="100" w:beforeAutospacing="1" w:after="100" w:afterAutospacing="1"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Patients were assessed for safety every 2 weeks during the first two cycles and then once every cycle. CBC with differential and serum chemistries were obtained once a week during the first two cycles and every 2 weeks thereafter. ECGs were performed prior to and following the first dose of panobinostat during cycle 1, and then on day 8 of every subsequent cycle. Toxicity was graded according to the National Cancer Institute (NCI) Common Terminology Criteria for Adverse Events (CTCAE), version 3.0.</w:t>
      </w:r>
    </w:p>
    <w:p w:rsidR="00E64F95" w:rsidRPr="00C54BC4" w:rsidRDefault="00E64F95" w:rsidP="00E64F95">
      <w:pPr>
        <w:spacing w:before="100" w:beforeAutospacing="1" w:after="100" w:afterAutospacing="1"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Tumor response was assessed using whole body FDG PET–CT or CT scan after two cycles of treatment. Response was determined based on the response evaluation criteria in solid tumors (RECIST).</w:t>
      </w:r>
    </w:p>
    <w:p w:rsidR="00E64F95" w:rsidRPr="00C54BC4" w:rsidRDefault="003C031D" w:rsidP="00E64F95">
      <w:pPr>
        <w:spacing w:after="0" w:line="240" w:lineRule="auto"/>
        <w:rPr>
          <w:rFonts w:ascii="Times New Roman" w:eastAsia="Times New Roman" w:hAnsi="Times New Roman" w:cs="Times New Roman"/>
          <w:sz w:val="24"/>
          <w:szCs w:val="24"/>
          <w:lang w:eastAsia="es-CR"/>
        </w:rPr>
      </w:pPr>
      <w:hyperlink r:id="rId156" w:tooltip="Go to other sections in this page" w:history="1">
        <w:r w:rsidR="00E64F95" w:rsidRPr="00C54BC4">
          <w:rPr>
            <w:rFonts w:ascii="Times New Roman" w:eastAsia="Times New Roman" w:hAnsi="Times New Roman" w:cs="Times New Roman"/>
            <w:color w:val="0000FF"/>
            <w:sz w:val="24"/>
            <w:szCs w:val="24"/>
            <w:u w:val="single"/>
            <w:lang w:eastAsia="es-CR"/>
          </w:rPr>
          <w:t>Go to:</w:t>
        </w:r>
      </w:hyperlink>
    </w:p>
    <w:p w:rsidR="00E64F95" w:rsidRPr="00C54BC4" w:rsidRDefault="00E64F95" w:rsidP="00E64F95">
      <w:pPr>
        <w:spacing w:before="100" w:beforeAutospacing="1" w:after="100" w:afterAutospacing="1" w:line="240" w:lineRule="auto"/>
        <w:outlineLvl w:val="1"/>
        <w:rPr>
          <w:rFonts w:ascii="Times New Roman" w:eastAsia="Times New Roman" w:hAnsi="Times New Roman" w:cs="Times New Roman"/>
          <w:b/>
          <w:bCs/>
          <w:sz w:val="36"/>
          <w:szCs w:val="36"/>
          <w:lang w:eastAsia="es-CR"/>
        </w:rPr>
      </w:pPr>
      <w:r w:rsidRPr="00C54BC4">
        <w:rPr>
          <w:rFonts w:ascii="Times New Roman" w:eastAsia="Times New Roman" w:hAnsi="Times New Roman" w:cs="Times New Roman"/>
          <w:b/>
          <w:bCs/>
          <w:sz w:val="36"/>
          <w:szCs w:val="36"/>
          <w:lang w:eastAsia="es-CR"/>
        </w:rPr>
        <w:t>Results</w:t>
      </w:r>
    </w:p>
    <w:p w:rsidR="00E64F95" w:rsidRPr="00C54BC4" w:rsidRDefault="00E64F95" w:rsidP="00E64F95">
      <w:pPr>
        <w:spacing w:before="100" w:beforeAutospacing="1" w:after="100" w:afterAutospacing="1" w:line="240" w:lineRule="auto"/>
        <w:outlineLvl w:val="2"/>
        <w:rPr>
          <w:rFonts w:ascii="Times New Roman" w:eastAsia="Times New Roman" w:hAnsi="Times New Roman" w:cs="Times New Roman"/>
          <w:b/>
          <w:bCs/>
          <w:sz w:val="27"/>
          <w:szCs w:val="27"/>
          <w:lang w:eastAsia="es-CR"/>
        </w:rPr>
      </w:pPr>
      <w:r w:rsidRPr="00C54BC4">
        <w:rPr>
          <w:rFonts w:ascii="Times New Roman" w:eastAsia="Times New Roman" w:hAnsi="Times New Roman" w:cs="Times New Roman"/>
          <w:b/>
          <w:bCs/>
          <w:sz w:val="27"/>
          <w:szCs w:val="27"/>
          <w:lang w:eastAsia="es-CR"/>
        </w:rPr>
        <w:t>Patient characteristics</w:t>
      </w:r>
    </w:p>
    <w:p w:rsidR="00E64F95" w:rsidRPr="00C54BC4" w:rsidRDefault="00E64F95" w:rsidP="00E64F95">
      <w:pPr>
        <w:spacing w:before="100" w:beforeAutospacing="1" w:after="100" w:afterAutospacing="1"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Twenty patients were enrolled in the Phase I portion of this study. One patient had rapid progression of disease and was not treated with the protocol. One patient did not meet eligibility criteria due to untreated brain metastases. One patient withdrew consent. A total of seventeen patients received treatment. Characteristics are listed in Table </w:t>
      </w:r>
      <w:hyperlink r:id="rId157" w:tgtFrame="true" w:history="1">
        <w:r w:rsidRPr="00C54BC4">
          <w:rPr>
            <w:rFonts w:ascii="Times New Roman" w:eastAsia="Times New Roman" w:hAnsi="Times New Roman" w:cs="Times New Roman"/>
            <w:color w:val="0000FF"/>
            <w:sz w:val="24"/>
            <w:szCs w:val="24"/>
            <w:u w:val="single"/>
            <w:lang w:eastAsia="es-CR"/>
          </w:rPr>
          <w:t>2</w:t>
        </w:r>
      </w:hyperlink>
      <w:r w:rsidRPr="00C54BC4">
        <w:rPr>
          <w:rFonts w:ascii="Times New Roman" w:eastAsia="Times New Roman" w:hAnsi="Times New Roman" w:cs="Times New Roman"/>
          <w:sz w:val="24"/>
          <w:szCs w:val="24"/>
          <w:lang w:eastAsia="es-CR"/>
        </w:rPr>
        <w:t>. The median age was 56 years. Eleven (65 %) were male, and 6 (35 %) were female. Eleven (64.7 %) had cutaneous melanoma, 4 (23.5 %) had ocular melanoma, and 2 (11.8 %) had mucosal melanoma.</w:t>
      </w:r>
    </w:p>
    <w:p w:rsidR="00E64F95" w:rsidRPr="00C54BC4" w:rsidRDefault="00E64F95" w:rsidP="00E64F95">
      <w:pPr>
        <w:spacing w:after="0" w:line="240" w:lineRule="auto"/>
        <w:rPr>
          <w:rFonts w:ascii="Times New Roman" w:eastAsia="Times New Roman" w:hAnsi="Times New Roman" w:cs="Times New Roman"/>
          <w:sz w:val="24"/>
          <w:szCs w:val="24"/>
          <w:lang w:eastAsia="es-CR"/>
        </w:rPr>
      </w:pPr>
      <w:r>
        <w:rPr>
          <w:rFonts w:ascii="Times New Roman" w:eastAsia="Times New Roman" w:hAnsi="Times New Roman" w:cs="Times New Roman"/>
          <w:noProof/>
          <w:color w:val="0000FF"/>
          <w:sz w:val="24"/>
          <w:szCs w:val="24"/>
          <w:lang w:eastAsia="es-CR"/>
        </w:rPr>
        <w:lastRenderedPageBreak/>
        <w:drawing>
          <wp:inline distT="0" distB="0" distL="0" distR="0">
            <wp:extent cx="1943100" cy="1295400"/>
            <wp:effectExtent l="19050" t="0" r="0" b="0"/>
            <wp:docPr id="14" name="Imagen 5" descr="Table 2">
              <a:hlinkClick xmlns:a="http://schemas.openxmlformats.org/drawingml/2006/main" r:id="rId157" tgtFrame="&quot;ta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ble 2">
                      <a:hlinkClick r:id="rId157" tgtFrame="&quot;table&quot;"/>
                    </pic:cNvPr>
                    <pic:cNvPicPr>
                      <a:picLocks noChangeAspect="1" noChangeArrowheads="1"/>
                    </pic:cNvPicPr>
                  </pic:nvPicPr>
                  <pic:blipFill>
                    <a:blip r:embed="rId158"/>
                    <a:srcRect/>
                    <a:stretch>
                      <a:fillRect/>
                    </a:stretch>
                  </pic:blipFill>
                  <pic:spPr bwMode="auto">
                    <a:xfrm>
                      <a:off x="0" y="0"/>
                      <a:ext cx="1943100" cy="1295400"/>
                    </a:xfrm>
                    <a:prstGeom prst="rect">
                      <a:avLst/>
                    </a:prstGeom>
                    <a:noFill/>
                    <a:ln w="9525">
                      <a:noFill/>
                      <a:miter lim="800000"/>
                      <a:headEnd/>
                      <a:tailEnd/>
                    </a:ln>
                  </pic:spPr>
                </pic:pic>
              </a:graphicData>
            </a:graphic>
          </wp:inline>
        </w:drawing>
      </w:r>
    </w:p>
    <w:p w:rsidR="00E64F95" w:rsidRPr="00C54BC4" w:rsidRDefault="003C031D" w:rsidP="00E64F95">
      <w:pPr>
        <w:spacing w:after="0" w:line="240" w:lineRule="auto"/>
        <w:rPr>
          <w:rFonts w:ascii="Times New Roman" w:eastAsia="Times New Roman" w:hAnsi="Times New Roman" w:cs="Times New Roman"/>
          <w:sz w:val="24"/>
          <w:szCs w:val="24"/>
          <w:lang w:eastAsia="es-CR"/>
        </w:rPr>
      </w:pPr>
      <w:hyperlink r:id="rId159" w:tgtFrame="table" w:history="1">
        <w:r w:rsidR="00E64F95" w:rsidRPr="00C54BC4">
          <w:rPr>
            <w:rFonts w:ascii="Times New Roman" w:eastAsia="Times New Roman" w:hAnsi="Times New Roman" w:cs="Times New Roman"/>
            <w:color w:val="0000FF"/>
            <w:sz w:val="24"/>
            <w:szCs w:val="24"/>
            <w:u w:val="single"/>
            <w:lang w:eastAsia="es-CR"/>
          </w:rPr>
          <w:t>Table 2</w:t>
        </w:r>
      </w:hyperlink>
    </w:p>
    <w:p w:rsidR="00E64F95" w:rsidRPr="00C54BC4" w:rsidRDefault="00E64F95" w:rsidP="00E64F95">
      <w:pPr>
        <w:spacing w:after="0"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Patient characteristics (</w:t>
      </w:r>
      <w:r w:rsidRPr="00C54BC4">
        <w:rPr>
          <w:rFonts w:ascii="Times New Roman" w:eastAsia="Times New Roman" w:hAnsi="Times New Roman" w:cs="Times New Roman"/>
          <w:i/>
          <w:iCs/>
          <w:sz w:val="24"/>
          <w:szCs w:val="24"/>
          <w:lang w:eastAsia="es-CR"/>
        </w:rPr>
        <w:t>n</w:t>
      </w:r>
      <w:r w:rsidRPr="00C54BC4">
        <w:rPr>
          <w:rFonts w:ascii="Times New Roman" w:eastAsia="Times New Roman" w:hAnsi="Times New Roman" w:cs="Times New Roman"/>
          <w:sz w:val="24"/>
          <w:szCs w:val="24"/>
          <w:lang w:eastAsia="es-CR"/>
        </w:rPr>
        <w:t> = 17)</w:t>
      </w:r>
    </w:p>
    <w:p w:rsidR="00E64F95" w:rsidRPr="00C54BC4" w:rsidRDefault="00E64F95" w:rsidP="00E64F95">
      <w:pPr>
        <w:spacing w:before="100" w:beforeAutospacing="1" w:after="100" w:afterAutospacing="1" w:line="240" w:lineRule="auto"/>
        <w:outlineLvl w:val="2"/>
        <w:rPr>
          <w:rFonts w:ascii="Times New Roman" w:eastAsia="Times New Roman" w:hAnsi="Times New Roman" w:cs="Times New Roman"/>
          <w:b/>
          <w:bCs/>
          <w:sz w:val="27"/>
          <w:szCs w:val="27"/>
          <w:lang w:eastAsia="es-CR"/>
        </w:rPr>
      </w:pPr>
      <w:r w:rsidRPr="00C54BC4">
        <w:rPr>
          <w:rFonts w:ascii="Times New Roman" w:eastAsia="Times New Roman" w:hAnsi="Times New Roman" w:cs="Times New Roman"/>
          <w:b/>
          <w:bCs/>
          <w:sz w:val="27"/>
          <w:szCs w:val="27"/>
          <w:lang w:eastAsia="es-CR"/>
        </w:rPr>
        <w:t>Exposure to treatment and clinical toxicities</w:t>
      </w:r>
    </w:p>
    <w:p w:rsidR="00E64F95" w:rsidRPr="00C54BC4" w:rsidRDefault="00E64F95" w:rsidP="00E64F95">
      <w:pPr>
        <w:spacing w:before="100" w:beforeAutospacing="1" w:after="100" w:afterAutospacing="1"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All seventeen patients received at least one treatment cycle and were evaluable for toxicity. Patients received a median of two 6-week treatment cycles (range 1–6). The dose escalation schema and number of patients enrolled in each cohort are described in Table </w:t>
      </w:r>
      <w:hyperlink r:id="rId160" w:tgtFrame="true" w:history="1">
        <w:r w:rsidRPr="00C54BC4">
          <w:rPr>
            <w:rFonts w:ascii="Times New Roman" w:eastAsia="Times New Roman" w:hAnsi="Times New Roman" w:cs="Times New Roman"/>
            <w:color w:val="0000FF"/>
            <w:sz w:val="24"/>
            <w:szCs w:val="24"/>
            <w:u w:val="single"/>
            <w:lang w:eastAsia="es-CR"/>
          </w:rPr>
          <w:t>1</w:t>
        </w:r>
      </w:hyperlink>
      <w:r w:rsidRPr="00C54BC4">
        <w:rPr>
          <w:rFonts w:ascii="Times New Roman" w:eastAsia="Times New Roman" w:hAnsi="Times New Roman" w:cs="Times New Roman"/>
          <w:sz w:val="24"/>
          <w:szCs w:val="24"/>
          <w:lang w:eastAsia="es-CR"/>
        </w:rPr>
        <w:t>. None of the patients experienced DLT. One patient in cohort 3 had grade 4 neutropenia that resolved within 3 days and did not meet criteria to be categorized as DLT. MTD was not achieved. Adverse events in each cohort are summarized in Table </w:t>
      </w:r>
      <w:hyperlink r:id="rId161" w:tgtFrame="true" w:history="1">
        <w:r w:rsidRPr="00C54BC4">
          <w:rPr>
            <w:rFonts w:ascii="Times New Roman" w:eastAsia="Times New Roman" w:hAnsi="Times New Roman" w:cs="Times New Roman"/>
            <w:color w:val="0000FF"/>
            <w:sz w:val="24"/>
            <w:szCs w:val="24"/>
            <w:u w:val="single"/>
            <w:lang w:eastAsia="es-CR"/>
          </w:rPr>
          <w:t>3</w:t>
        </w:r>
      </w:hyperlink>
      <w:r w:rsidRPr="00C54BC4">
        <w:rPr>
          <w:rFonts w:ascii="Times New Roman" w:eastAsia="Times New Roman" w:hAnsi="Times New Roman" w:cs="Times New Roman"/>
          <w:sz w:val="24"/>
          <w:szCs w:val="24"/>
          <w:lang w:eastAsia="es-CR"/>
        </w:rPr>
        <w:t>. These included grade 3 lymphopenia (24 %), anemia (12 %), neutropenia (12 %), and fatigue (12 %), as well as grade 2 leukopenia (30 %), neutropenia (23 %), nausea (23 %), and lymphopenia (18 %). The most common reason for study discontinuation was disease progression.</w:t>
      </w:r>
    </w:p>
    <w:p w:rsidR="00E64F95" w:rsidRPr="00C54BC4" w:rsidRDefault="00E64F95" w:rsidP="00E64F95">
      <w:pPr>
        <w:spacing w:after="0" w:line="240" w:lineRule="auto"/>
        <w:rPr>
          <w:rFonts w:ascii="Times New Roman" w:eastAsia="Times New Roman" w:hAnsi="Times New Roman" w:cs="Times New Roman"/>
          <w:sz w:val="24"/>
          <w:szCs w:val="24"/>
          <w:lang w:eastAsia="es-CR"/>
        </w:rPr>
      </w:pPr>
      <w:r>
        <w:rPr>
          <w:rFonts w:ascii="Times New Roman" w:eastAsia="Times New Roman" w:hAnsi="Times New Roman" w:cs="Times New Roman"/>
          <w:noProof/>
          <w:color w:val="0000FF"/>
          <w:sz w:val="24"/>
          <w:szCs w:val="24"/>
          <w:lang w:eastAsia="es-CR"/>
        </w:rPr>
        <w:drawing>
          <wp:inline distT="0" distB="0" distL="0" distR="0">
            <wp:extent cx="1914525" cy="1304505"/>
            <wp:effectExtent l="19050" t="0" r="9525" b="0"/>
            <wp:docPr id="15" name="Imagen 6" descr="Table 3">
              <a:hlinkClick xmlns:a="http://schemas.openxmlformats.org/drawingml/2006/main" r:id="rId161" tgtFrame="&quot;ta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ble 3">
                      <a:hlinkClick r:id="rId161" tgtFrame="&quot;table&quot;"/>
                    </pic:cNvPr>
                    <pic:cNvPicPr>
                      <a:picLocks noChangeAspect="1" noChangeArrowheads="1"/>
                    </pic:cNvPicPr>
                  </pic:nvPicPr>
                  <pic:blipFill>
                    <a:blip r:embed="rId162"/>
                    <a:srcRect/>
                    <a:stretch>
                      <a:fillRect/>
                    </a:stretch>
                  </pic:blipFill>
                  <pic:spPr bwMode="auto">
                    <a:xfrm>
                      <a:off x="0" y="0"/>
                      <a:ext cx="1914525" cy="1304505"/>
                    </a:xfrm>
                    <a:prstGeom prst="rect">
                      <a:avLst/>
                    </a:prstGeom>
                    <a:noFill/>
                    <a:ln w="9525">
                      <a:noFill/>
                      <a:miter lim="800000"/>
                      <a:headEnd/>
                      <a:tailEnd/>
                    </a:ln>
                  </pic:spPr>
                </pic:pic>
              </a:graphicData>
            </a:graphic>
          </wp:inline>
        </w:drawing>
      </w:r>
    </w:p>
    <w:p w:rsidR="00E64F95" w:rsidRPr="00C54BC4" w:rsidRDefault="003C031D" w:rsidP="00E64F95">
      <w:pPr>
        <w:spacing w:after="0" w:line="240" w:lineRule="auto"/>
        <w:rPr>
          <w:rFonts w:ascii="Times New Roman" w:eastAsia="Times New Roman" w:hAnsi="Times New Roman" w:cs="Times New Roman"/>
          <w:sz w:val="24"/>
          <w:szCs w:val="24"/>
          <w:lang w:eastAsia="es-CR"/>
        </w:rPr>
      </w:pPr>
      <w:hyperlink r:id="rId163" w:tgtFrame="table" w:history="1">
        <w:r w:rsidR="00E64F95" w:rsidRPr="00C54BC4">
          <w:rPr>
            <w:rFonts w:ascii="Times New Roman" w:eastAsia="Times New Roman" w:hAnsi="Times New Roman" w:cs="Times New Roman"/>
            <w:color w:val="0000FF"/>
            <w:sz w:val="24"/>
            <w:szCs w:val="24"/>
            <w:u w:val="single"/>
            <w:lang w:eastAsia="es-CR"/>
          </w:rPr>
          <w:t>Table 3</w:t>
        </w:r>
      </w:hyperlink>
    </w:p>
    <w:p w:rsidR="00E64F95" w:rsidRPr="00C54BC4" w:rsidRDefault="00E64F95" w:rsidP="00E64F95">
      <w:pPr>
        <w:spacing w:after="0"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Summary of adverse events</w:t>
      </w:r>
    </w:p>
    <w:p w:rsidR="00E64F95" w:rsidRPr="00C54BC4" w:rsidRDefault="00E64F95" w:rsidP="00E64F95">
      <w:pPr>
        <w:spacing w:before="100" w:beforeAutospacing="1" w:after="100" w:afterAutospacing="1"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The majority of the adverse events occurred in cohort 3. Of the 10 adverse events observed, only 8 were deemed to be treatment related (hypokalemia and back pain were not treatment related). Subjects’ characteristics and underlying disease might have contributed to the relatively high occurrence of adverse events in Cohort 3. Two out of the four subjects in cohort 3 were withdrawn from the study due to rapid disease progression and died shortly after.</w:t>
      </w:r>
    </w:p>
    <w:p w:rsidR="00E64F95" w:rsidRPr="00C54BC4" w:rsidRDefault="00E64F95" w:rsidP="00E64F95">
      <w:pPr>
        <w:spacing w:before="100" w:beforeAutospacing="1" w:after="100" w:afterAutospacing="1" w:line="240" w:lineRule="auto"/>
        <w:outlineLvl w:val="2"/>
        <w:rPr>
          <w:rFonts w:ascii="Times New Roman" w:eastAsia="Times New Roman" w:hAnsi="Times New Roman" w:cs="Times New Roman"/>
          <w:b/>
          <w:bCs/>
          <w:sz w:val="27"/>
          <w:szCs w:val="27"/>
          <w:lang w:eastAsia="es-CR"/>
        </w:rPr>
      </w:pPr>
      <w:r w:rsidRPr="00C54BC4">
        <w:rPr>
          <w:rFonts w:ascii="Times New Roman" w:eastAsia="Times New Roman" w:hAnsi="Times New Roman" w:cs="Times New Roman"/>
          <w:b/>
          <w:bCs/>
          <w:sz w:val="27"/>
          <w:szCs w:val="27"/>
          <w:lang w:eastAsia="es-CR"/>
        </w:rPr>
        <w:t>Treatment efficacy</w:t>
      </w:r>
    </w:p>
    <w:p w:rsidR="00E64F95" w:rsidRPr="00C54BC4" w:rsidRDefault="00E64F95" w:rsidP="00E64F95">
      <w:pPr>
        <w:spacing w:before="100" w:beforeAutospacing="1" w:after="100" w:afterAutospacing="1"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 xml:space="preserve">Of the 17 patients treated, 9 were considered nonevaluable for efficacy given that they did not complete two cycles of therapy due to early disease progression. Among eight patients evaluable for radiographic response, 6 (75 %) had either stable disease (5, 62.5 %) or complete response (1, 12.5 %). The patient with the complete response had mucosal </w:t>
      </w:r>
      <w:r w:rsidRPr="00C54BC4">
        <w:rPr>
          <w:rFonts w:ascii="Times New Roman" w:eastAsia="Times New Roman" w:hAnsi="Times New Roman" w:cs="Times New Roman"/>
          <w:sz w:val="24"/>
          <w:szCs w:val="24"/>
          <w:lang w:eastAsia="es-CR"/>
        </w:rPr>
        <w:lastRenderedPageBreak/>
        <w:t>melanoma and had the best response after two cycles of therapy. Response lasted for 8 months. Of the five patients with stable disease, two were from Cohort 1, two from Cohort 3, and one from Cohort 4. The two remaining patients (25 %) had progressive disease after two cycles of therapy (Table </w:t>
      </w:r>
      <w:hyperlink r:id="rId164" w:tgtFrame="true" w:history="1">
        <w:r w:rsidRPr="00C54BC4">
          <w:rPr>
            <w:rFonts w:ascii="Times New Roman" w:eastAsia="Times New Roman" w:hAnsi="Times New Roman" w:cs="Times New Roman"/>
            <w:color w:val="0000FF"/>
            <w:sz w:val="24"/>
            <w:szCs w:val="24"/>
            <w:u w:val="single"/>
            <w:lang w:eastAsia="es-CR"/>
          </w:rPr>
          <w:t>4</w:t>
        </w:r>
      </w:hyperlink>
      <w:r w:rsidRPr="00C54BC4">
        <w:rPr>
          <w:rFonts w:ascii="Times New Roman" w:eastAsia="Times New Roman" w:hAnsi="Times New Roman" w:cs="Times New Roman"/>
          <w:sz w:val="24"/>
          <w:szCs w:val="24"/>
          <w:lang w:eastAsia="es-CR"/>
        </w:rPr>
        <w:t>).</w:t>
      </w:r>
    </w:p>
    <w:p w:rsidR="00E64F95" w:rsidRPr="00C54BC4" w:rsidRDefault="00E64F95" w:rsidP="00E64F95">
      <w:pPr>
        <w:spacing w:after="0" w:line="240" w:lineRule="auto"/>
        <w:rPr>
          <w:rFonts w:ascii="Times New Roman" w:eastAsia="Times New Roman" w:hAnsi="Times New Roman" w:cs="Times New Roman"/>
          <w:sz w:val="24"/>
          <w:szCs w:val="24"/>
          <w:lang w:eastAsia="es-CR"/>
        </w:rPr>
      </w:pPr>
      <w:r>
        <w:rPr>
          <w:rFonts w:ascii="Times New Roman" w:eastAsia="Times New Roman" w:hAnsi="Times New Roman" w:cs="Times New Roman"/>
          <w:noProof/>
          <w:color w:val="0000FF"/>
          <w:sz w:val="24"/>
          <w:szCs w:val="24"/>
          <w:lang w:eastAsia="es-CR"/>
        </w:rPr>
        <w:drawing>
          <wp:inline distT="0" distB="0" distL="0" distR="0">
            <wp:extent cx="2124075" cy="1419225"/>
            <wp:effectExtent l="19050" t="0" r="9525" b="0"/>
            <wp:docPr id="16" name="Imagen 7" descr="Table 4">
              <a:hlinkClick xmlns:a="http://schemas.openxmlformats.org/drawingml/2006/main" r:id="rId164" tgtFrame="&quot;tab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able 4">
                      <a:hlinkClick r:id="rId164" tgtFrame="&quot;table&quot;"/>
                    </pic:cNvPr>
                    <pic:cNvPicPr>
                      <a:picLocks noChangeAspect="1" noChangeArrowheads="1"/>
                    </pic:cNvPicPr>
                  </pic:nvPicPr>
                  <pic:blipFill>
                    <a:blip r:embed="rId165"/>
                    <a:srcRect/>
                    <a:stretch>
                      <a:fillRect/>
                    </a:stretch>
                  </pic:blipFill>
                  <pic:spPr bwMode="auto">
                    <a:xfrm>
                      <a:off x="0" y="0"/>
                      <a:ext cx="2125295" cy="1420040"/>
                    </a:xfrm>
                    <a:prstGeom prst="rect">
                      <a:avLst/>
                    </a:prstGeom>
                    <a:noFill/>
                    <a:ln w="9525">
                      <a:noFill/>
                      <a:miter lim="800000"/>
                      <a:headEnd/>
                      <a:tailEnd/>
                    </a:ln>
                  </pic:spPr>
                </pic:pic>
              </a:graphicData>
            </a:graphic>
          </wp:inline>
        </w:drawing>
      </w:r>
    </w:p>
    <w:p w:rsidR="00E64F95" w:rsidRPr="00C54BC4" w:rsidRDefault="003C031D" w:rsidP="00E64F95">
      <w:pPr>
        <w:spacing w:after="0" w:line="240" w:lineRule="auto"/>
        <w:rPr>
          <w:rFonts w:ascii="Times New Roman" w:eastAsia="Times New Roman" w:hAnsi="Times New Roman" w:cs="Times New Roman"/>
          <w:sz w:val="24"/>
          <w:szCs w:val="24"/>
          <w:lang w:eastAsia="es-CR"/>
        </w:rPr>
      </w:pPr>
      <w:hyperlink r:id="rId166" w:tgtFrame="table" w:history="1">
        <w:r w:rsidR="00E64F95" w:rsidRPr="00C54BC4">
          <w:rPr>
            <w:rFonts w:ascii="Times New Roman" w:eastAsia="Times New Roman" w:hAnsi="Times New Roman" w:cs="Times New Roman"/>
            <w:color w:val="0000FF"/>
            <w:sz w:val="24"/>
            <w:szCs w:val="24"/>
            <w:u w:val="single"/>
            <w:lang w:eastAsia="es-CR"/>
          </w:rPr>
          <w:t>Table 4</w:t>
        </w:r>
      </w:hyperlink>
    </w:p>
    <w:p w:rsidR="00E64F95" w:rsidRPr="00C54BC4" w:rsidRDefault="00E64F95" w:rsidP="00E64F95">
      <w:pPr>
        <w:spacing w:after="0"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Response assessment (by RECIST criteria)</w:t>
      </w:r>
    </w:p>
    <w:p w:rsidR="00E64F95" w:rsidRPr="00C54BC4" w:rsidRDefault="003C031D" w:rsidP="00E64F95">
      <w:pPr>
        <w:spacing w:after="0" w:line="240" w:lineRule="auto"/>
        <w:rPr>
          <w:rFonts w:ascii="Times New Roman" w:eastAsia="Times New Roman" w:hAnsi="Times New Roman" w:cs="Times New Roman"/>
          <w:sz w:val="24"/>
          <w:szCs w:val="24"/>
          <w:lang w:eastAsia="es-CR"/>
        </w:rPr>
      </w:pPr>
      <w:hyperlink r:id="rId167" w:tooltip="Go to other sections in this page" w:history="1">
        <w:r w:rsidR="00E64F95" w:rsidRPr="00C54BC4">
          <w:rPr>
            <w:rFonts w:ascii="Times New Roman" w:eastAsia="Times New Roman" w:hAnsi="Times New Roman" w:cs="Times New Roman"/>
            <w:color w:val="0000FF"/>
            <w:sz w:val="24"/>
            <w:szCs w:val="24"/>
            <w:u w:val="single"/>
            <w:lang w:eastAsia="es-CR"/>
          </w:rPr>
          <w:t>Go to:</w:t>
        </w:r>
      </w:hyperlink>
    </w:p>
    <w:p w:rsidR="00E64F95" w:rsidRPr="00C54BC4" w:rsidRDefault="00E64F95" w:rsidP="00E64F95">
      <w:pPr>
        <w:spacing w:before="100" w:beforeAutospacing="1" w:after="100" w:afterAutospacing="1" w:line="240" w:lineRule="auto"/>
        <w:outlineLvl w:val="1"/>
        <w:rPr>
          <w:rFonts w:ascii="Times New Roman" w:eastAsia="Times New Roman" w:hAnsi="Times New Roman" w:cs="Times New Roman"/>
          <w:b/>
          <w:bCs/>
          <w:sz w:val="28"/>
          <w:szCs w:val="28"/>
          <w:lang w:eastAsia="es-CR"/>
        </w:rPr>
      </w:pPr>
      <w:r w:rsidRPr="00C54BC4">
        <w:rPr>
          <w:rFonts w:ascii="Times New Roman" w:eastAsia="Times New Roman" w:hAnsi="Times New Roman" w:cs="Times New Roman"/>
          <w:b/>
          <w:bCs/>
          <w:sz w:val="28"/>
          <w:szCs w:val="28"/>
          <w:lang w:eastAsia="es-CR"/>
        </w:rPr>
        <w:t>Discussion</w:t>
      </w:r>
    </w:p>
    <w:p w:rsidR="00E64F95" w:rsidRPr="00C54BC4" w:rsidRDefault="00E64F95" w:rsidP="00E64F95">
      <w:pPr>
        <w:spacing w:before="100" w:beforeAutospacing="1" w:after="100" w:afterAutospacing="1"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The field of epigenetics might offer a novel approach to the treatment of melanoma that could potentially add to the recent progress in immune and targeted therapies. Though significantly explored in hematologic malignancies, epigenetic therapeutic approaches have lagged behind in solid tumors. It has been well established that epigenetic processes, specifically DNA promoter methylation and histone acetylation/deacetylation, are key cellular events during tumorigenesis [</w:t>
      </w:r>
      <w:hyperlink r:id="rId168" w:anchor="CR19" w:history="1">
        <w:r w:rsidRPr="00C54BC4">
          <w:rPr>
            <w:rFonts w:ascii="Times New Roman" w:eastAsia="Times New Roman" w:hAnsi="Times New Roman" w:cs="Times New Roman"/>
            <w:color w:val="0000FF"/>
            <w:sz w:val="24"/>
            <w:szCs w:val="24"/>
            <w:u w:val="single"/>
            <w:lang w:eastAsia="es-CR"/>
          </w:rPr>
          <w:t>19</w:t>
        </w:r>
      </w:hyperlink>
      <w:r w:rsidRPr="00C54BC4">
        <w:rPr>
          <w:rFonts w:ascii="Times New Roman" w:eastAsia="Times New Roman" w:hAnsi="Times New Roman" w:cs="Times New Roman"/>
          <w:sz w:val="24"/>
          <w:szCs w:val="24"/>
          <w:lang w:eastAsia="es-CR"/>
        </w:rPr>
        <w:t>]. Moreover, melanoma cells appear to use the epigenetic apparatus to “adapt” and acquire resistance to external offenders such as chemotherapeutics [</w:t>
      </w:r>
      <w:hyperlink r:id="rId169" w:anchor="CR15" w:history="1">
        <w:r w:rsidRPr="00C54BC4">
          <w:rPr>
            <w:rFonts w:ascii="Times New Roman" w:eastAsia="Times New Roman" w:hAnsi="Times New Roman" w:cs="Times New Roman"/>
            <w:color w:val="0000FF"/>
            <w:sz w:val="24"/>
            <w:szCs w:val="24"/>
            <w:u w:val="single"/>
            <w:lang w:eastAsia="es-CR"/>
          </w:rPr>
          <w:t>15</w:t>
        </w:r>
      </w:hyperlink>
      <w:r w:rsidRPr="00C54BC4">
        <w:rPr>
          <w:rFonts w:ascii="Times New Roman" w:eastAsia="Times New Roman" w:hAnsi="Times New Roman" w:cs="Times New Roman"/>
          <w:sz w:val="24"/>
          <w:szCs w:val="24"/>
          <w:lang w:eastAsia="es-CR"/>
        </w:rPr>
        <w:t>], the immune system [</w:t>
      </w:r>
      <w:hyperlink r:id="rId170" w:anchor="CR11" w:history="1">
        <w:r w:rsidRPr="00C54BC4">
          <w:rPr>
            <w:rFonts w:ascii="Times New Roman" w:eastAsia="Times New Roman" w:hAnsi="Times New Roman" w:cs="Times New Roman"/>
            <w:color w:val="0000FF"/>
            <w:sz w:val="24"/>
            <w:szCs w:val="24"/>
            <w:u w:val="single"/>
            <w:lang w:eastAsia="es-CR"/>
          </w:rPr>
          <w:t>11</w:t>
        </w:r>
      </w:hyperlink>
      <w:r w:rsidRPr="00C54BC4">
        <w:rPr>
          <w:rFonts w:ascii="Times New Roman" w:eastAsia="Times New Roman" w:hAnsi="Times New Roman" w:cs="Times New Roman"/>
          <w:sz w:val="24"/>
          <w:szCs w:val="24"/>
          <w:lang w:eastAsia="es-CR"/>
        </w:rPr>
        <w:t xml:space="preserve">, </w:t>
      </w:r>
      <w:hyperlink r:id="rId171" w:anchor="CR16" w:history="1">
        <w:r w:rsidRPr="00C54BC4">
          <w:rPr>
            <w:rFonts w:ascii="Times New Roman" w:eastAsia="Times New Roman" w:hAnsi="Times New Roman" w:cs="Times New Roman"/>
            <w:color w:val="0000FF"/>
            <w:sz w:val="24"/>
            <w:szCs w:val="24"/>
            <w:u w:val="single"/>
            <w:lang w:eastAsia="es-CR"/>
          </w:rPr>
          <w:t>16</w:t>
        </w:r>
      </w:hyperlink>
      <w:r w:rsidRPr="00C54BC4">
        <w:rPr>
          <w:rFonts w:ascii="Times New Roman" w:eastAsia="Times New Roman" w:hAnsi="Times New Roman" w:cs="Times New Roman"/>
          <w:sz w:val="24"/>
          <w:szCs w:val="24"/>
          <w:lang w:eastAsia="es-CR"/>
        </w:rPr>
        <w:t>], and even the newer targeted agents [</w:t>
      </w:r>
      <w:hyperlink r:id="rId172" w:anchor="CR17" w:history="1">
        <w:r w:rsidRPr="00C54BC4">
          <w:rPr>
            <w:rFonts w:ascii="Times New Roman" w:eastAsia="Times New Roman" w:hAnsi="Times New Roman" w:cs="Times New Roman"/>
            <w:color w:val="0000FF"/>
            <w:sz w:val="24"/>
            <w:szCs w:val="24"/>
            <w:u w:val="single"/>
            <w:lang w:eastAsia="es-CR"/>
          </w:rPr>
          <w:t>17</w:t>
        </w:r>
      </w:hyperlink>
      <w:r w:rsidRPr="00C54BC4">
        <w:rPr>
          <w:rFonts w:ascii="Times New Roman" w:eastAsia="Times New Roman" w:hAnsi="Times New Roman" w:cs="Times New Roman"/>
          <w:sz w:val="24"/>
          <w:szCs w:val="24"/>
          <w:lang w:eastAsia="es-CR"/>
        </w:rPr>
        <w:t xml:space="preserve">, </w:t>
      </w:r>
      <w:hyperlink r:id="rId173" w:anchor="CR18" w:history="1">
        <w:r w:rsidRPr="00C54BC4">
          <w:rPr>
            <w:rFonts w:ascii="Times New Roman" w:eastAsia="Times New Roman" w:hAnsi="Times New Roman" w:cs="Times New Roman"/>
            <w:color w:val="0000FF"/>
            <w:sz w:val="24"/>
            <w:szCs w:val="24"/>
            <w:u w:val="single"/>
            <w:lang w:eastAsia="es-CR"/>
          </w:rPr>
          <w:t>18</w:t>
        </w:r>
      </w:hyperlink>
      <w:r w:rsidRPr="00C54BC4">
        <w:rPr>
          <w:rFonts w:ascii="Times New Roman" w:eastAsia="Times New Roman" w:hAnsi="Times New Roman" w:cs="Times New Roman"/>
          <w:sz w:val="24"/>
          <w:szCs w:val="24"/>
          <w:lang w:eastAsia="es-CR"/>
        </w:rPr>
        <w:t>]. In this Phase I trial, we explored the safety and tolerability of traditional chemotherapy combined with dual epigenetic therapy with sequential DNMT and HDAC inhibition. We used temozolomide, a known standard agent for metastatic melanoma prior to 2011, combined with decitabine and panobinostat.</w:t>
      </w:r>
    </w:p>
    <w:p w:rsidR="00E64F95" w:rsidRPr="00C54BC4" w:rsidRDefault="00E64F95" w:rsidP="00E64F95">
      <w:pPr>
        <w:spacing w:before="100" w:beforeAutospacing="1" w:after="100" w:afterAutospacing="1"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During DNA methylation, a methyl group is added to cytosine in CpG islands located predominantly in promoter regions, resulting in the silencing of genes regulated by the affected promoter. Abnormal genetic silencing by DNA methylation appears to modulate cancer biology and development of drug resistance [</w:t>
      </w:r>
      <w:hyperlink r:id="rId174" w:anchor="CR20" w:history="1">
        <w:r w:rsidRPr="00C54BC4">
          <w:rPr>
            <w:rFonts w:ascii="Times New Roman" w:eastAsia="Times New Roman" w:hAnsi="Times New Roman" w:cs="Times New Roman"/>
            <w:color w:val="0000FF"/>
            <w:sz w:val="24"/>
            <w:szCs w:val="24"/>
            <w:u w:val="single"/>
            <w:lang w:eastAsia="es-CR"/>
          </w:rPr>
          <w:t>20</w:t>
        </w:r>
      </w:hyperlink>
      <w:r w:rsidRPr="00C54BC4">
        <w:rPr>
          <w:rFonts w:ascii="Times New Roman" w:eastAsia="Times New Roman" w:hAnsi="Times New Roman" w:cs="Times New Roman"/>
          <w:sz w:val="24"/>
          <w:szCs w:val="24"/>
          <w:lang w:eastAsia="es-CR"/>
        </w:rPr>
        <w:t>]. Decitabine is a powerful DNMT inhibitor that has shown the ability to impair the methylation process in numerous cancer cell lines (including melanoma), allowing the re-expression of genes that malignant cells are trying to turn off [</w:t>
      </w:r>
      <w:hyperlink r:id="rId175" w:anchor="CR5" w:history="1">
        <w:r w:rsidRPr="00C54BC4">
          <w:rPr>
            <w:rFonts w:ascii="Times New Roman" w:eastAsia="Times New Roman" w:hAnsi="Times New Roman" w:cs="Times New Roman"/>
            <w:color w:val="0000FF"/>
            <w:sz w:val="24"/>
            <w:szCs w:val="24"/>
            <w:u w:val="single"/>
            <w:lang w:eastAsia="es-CR"/>
          </w:rPr>
          <w:t>5</w:t>
        </w:r>
      </w:hyperlink>
      <w:r w:rsidRPr="00C54BC4">
        <w:rPr>
          <w:rFonts w:ascii="Times New Roman" w:eastAsia="Times New Roman" w:hAnsi="Times New Roman" w:cs="Times New Roman"/>
          <w:sz w:val="24"/>
          <w:szCs w:val="24"/>
          <w:lang w:eastAsia="es-CR"/>
        </w:rPr>
        <w:t>]. There is evidence that the doses required to achieve hypomethylation are much lower than the usual cytotoxic doses [</w:t>
      </w:r>
      <w:hyperlink r:id="rId176" w:anchor="CR21" w:history="1">
        <w:r w:rsidRPr="00C54BC4">
          <w:rPr>
            <w:rFonts w:ascii="Times New Roman" w:eastAsia="Times New Roman" w:hAnsi="Times New Roman" w:cs="Times New Roman"/>
            <w:color w:val="0000FF"/>
            <w:sz w:val="24"/>
            <w:szCs w:val="24"/>
            <w:u w:val="single"/>
            <w:lang w:eastAsia="es-CR"/>
          </w:rPr>
          <w:t>21</w:t>
        </w:r>
      </w:hyperlink>
      <w:r w:rsidRPr="00C54BC4">
        <w:rPr>
          <w:rFonts w:ascii="Times New Roman" w:eastAsia="Times New Roman" w:hAnsi="Times New Roman" w:cs="Times New Roman"/>
          <w:sz w:val="24"/>
          <w:szCs w:val="24"/>
          <w:lang w:eastAsia="es-CR"/>
        </w:rPr>
        <w:t>–</w:t>
      </w:r>
      <w:hyperlink r:id="rId177" w:anchor="CR23" w:history="1">
        <w:r w:rsidRPr="00C54BC4">
          <w:rPr>
            <w:rFonts w:ascii="Times New Roman" w:eastAsia="Times New Roman" w:hAnsi="Times New Roman" w:cs="Times New Roman"/>
            <w:color w:val="0000FF"/>
            <w:sz w:val="24"/>
            <w:szCs w:val="24"/>
            <w:u w:val="single"/>
            <w:lang w:eastAsia="es-CR"/>
          </w:rPr>
          <w:t>23</w:t>
        </w:r>
      </w:hyperlink>
      <w:r w:rsidRPr="00C54BC4">
        <w:rPr>
          <w:rFonts w:ascii="Times New Roman" w:eastAsia="Times New Roman" w:hAnsi="Times New Roman" w:cs="Times New Roman"/>
          <w:sz w:val="24"/>
          <w:szCs w:val="24"/>
          <w:lang w:eastAsia="es-CR"/>
        </w:rPr>
        <w:t>]. In addition, given that active cell cycling is required to achieve methylation reversal, prolonged courses achieve more hypomethylation than shorter courses [</w:t>
      </w:r>
      <w:hyperlink r:id="rId178" w:anchor="CR24" w:history="1">
        <w:r w:rsidRPr="00C54BC4">
          <w:rPr>
            <w:rFonts w:ascii="Times New Roman" w:eastAsia="Times New Roman" w:hAnsi="Times New Roman" w:cs="Times New Roman"/>
            <w:color w:val="0000FF"/>
            <w:sz w:val="24"/>
            <w:szCs w:val="24"/>
            <w:u w:val="single"/>
            <w:lang w:eastAsia="es-CR"/>
          </w:rPr>
          <w:t>24</w:t>
        </w:r>
      </w:hyperlink>
      <w:r w:rsidRPr="00C54BC4">
        <w:rPr>
          <w:rFonts w:ascii="Times New Roman" w:eastAsia="Times New Roman" w:hAnsi="Times New Roman" w:cs="Times New Roman"/>
          <w:sz w:val="24"/>
          <w:szCs w:val="24"/>
          <w:lang w:eastAsia="es-CR"/>
        </w:rPr>
        <w:t>]. In myeloid neoplasms, extended administration of low doses of hypomethylating agents may result in increased or sustained response rates [</w:t>
      </w:r>
      <w:hyperlink r:id="rId179" w:anchor="CR25" w:history="1">
        <w:r w:rsidRPr="00C54BC4">
          <w:rPr>
            <w:rFonts w:ascii="Times New Roman" w:eastAsia="Times New Roman" w:hAnsi="Times New Roman" w:cs="Times New Roman"/>
            <w:color w:val="0000FF"/>
            <w:sz w:val="24"/>
            <w:szCs w:val="24"/>
            <w:u w:val="single"/>
            <w:lang w:eastAsia="es-CR"/>
          </w:rPr>
          <w:t>25</w:t>
        </w:r>
      </w:hyperlink>
      <w:r w:rsidRPr="00C54BC4">
        <w:rPr>
          <w:rFonts w:ascii="Times New Roman" w:eastAsia="Times New Roman" w:hAnsi="Times New Roman" w:cs="Times New Roman"/>
          <w:sz w:val="24"/>
          <w:szCs w:val="24"/>
          <w:lang w:eastAsia="es-CR"/>
        </w:rPr>
        <w:t xml:space="preserve">]. When the goal is to achieve and maintain methylation reversal, keeping decitabine toxicity to a minimum might be key, as this allows for repeated doses and longer courses. This approach might be more effective than trying to push decitabine doses until </w:t>
      </w:r>
      <w:r w:rsidRPr="00C54BC4">
        <w:rPr>
          <w:rFonts w:ascii="Times New Roman" w:eastAsia="Times New Roman" w:hAnsi="Times New Roman" w:cs="Times New Roman"/>
          <w:sz w:val="24"/>
          <w:szCs w:val="24"/>
          <w:lang w:eastAsia="es-CR"/>
        </w:rPr>
        <w:lastRenderedPageBreak/>
        <w:t>DLT or MTD are reached [</w:t>
      </w:r>
      <w:hyperlink r:id="rId180" w:anchor="CR20" w:history="1">
        <w:r w:rsidRPr="00C54BC4">
          <w:rPr>
            <w:rFonts w:ascii="Times New Roman" w:eastAsia="Times New Roman" w:hAnsi="Times New Roman" w:cs="Times New Roman"/>
            <w:color w:val="0000FF"/>
            <w:sz w:val="24"/>
            <w:szCs w:val="24"/>
            <w:u w:val="single"/>
            <w:lang w:eastAsia="es-CR"/>
          </w:rPr>
          <w:t>20</w:t>
        </w:r>
      </w:hyperlink>
      <w:r w:rsidRPr="00C54BC4">
        <w:rPr>
          <w:rFonts w:ascii="Times New Roman" w:eastAsia="Times New Roman" w:hAnsi="Times New Roman" w:cs="Times New Roman"/>
          <w:sz w:val="24"/>
          <w:szCs w:val="24"/>
          <w:lang w:eastAsia="es-CR"/>
        </w:rPr>
        <w:t>]. Most trials using decitabine in solid tumors have used high, toxic doses, with short administration periods [</w:t>
      </w:r>
      <w:hyperlink r:id="rId181" w:anchor="CR26" w:history="1">
        <w:r w:rsidRPr="00C54BC4">
          <w:rPr>
            <w:rFonts w:ascii="Times New Roman" w:eastAsia="Times New Roman" w:hAnsi="Times New Roman" w:cs="Times New Roman"/>
            <w:color w:val="0000FF"/>
            <w:sz w:val="24"/>
            <w:szCs w:val="24"/>
            <w:u w:val="single"/>
            <w:lang w:eastAsia="es-CR"/>
          </w:rPr>
          <w:t>26</w:t>
        </w:r>
      </w:hyperlink>
      <w:r w:rsidRPr="00C54BC4">
        <w:rPr>
          <w:rFonts w:ascii="Times New Roman" w:eastAsia="Times New Roman" w:hAnsi="Times New Roman" w:cs="Times New Roman"/>
          <w:sz w:val="24"/>
          <w:szCs w:val="24"/>
          <w:lang w:eastAsia="es-CR"/>
        </w:rPr>
        <w:t>–</w:t>
      </w:r>
      <w:hyperlink r:id="rId182" w:anchor="CR29" w:history="1">
        <w:r w:rsidRPr="00C54BC4">
          <w:rPr>
            <w:rFonts w:ascii="Times New Roman" w:eastAsia="Times New Roman" w:hAnsi="Times New Roman" w:cs="Times New Roman"/>
            <w:color w:val="0000FF"/>
            <w:sz w:val="24"/>
            <w:szCs w:val="24"/>
            <w:u w:val="single"/>
            <w:lang w:eastAsia="es-CR"/>
          </w:rPr>
          <w:t>29</w:t>
        </w:r>
      </w:hyperlink>
      <w:r w:rsidRPr="00C54BC4">
        <w:rPr>
          <w:rFonts w:ascii="Times New Roman" w:eastAsia="Times New Roman" w:hAnsi="Times New Roman" w:cs="Times New Roman"/>
          <w:sz w:val="24"/>
          <w:szCs w:val="24"/>
          <w:lang w:eastAsia="es-CR"/>
        </w:rPr>
        <w:t>]. These factors, at least partly, may account for the disappointing responses to decitabine in solid tumors, as compared to responses in hematopoietic malignancies. For these reasons, in this trial, we used low doses of decitabine in an extended dosing regimen. DLT or MTD were not reached, allowing for repeated dose administration.</w:t>
      </w:r>
    </w:p>
    <w:p w:rsidR="00E64F95" w:rsidRPr="00C54BC4" w:rsidRDefault="00E64F95" w:rsidP="00E64F95">
      <w:pPr>
        <w:spacing w:before="100" w:beforeAutospacing="1" w:after="100" w:afterAutospacing="1"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In addition to promoter methylation patterns, gene expression is also highly influenced by DNA–histone interactions that regulate the ability of the transcription apparatus to access the DNA. The opposing activities of histone acetyltransferase and HDAC maintain histone acetylation patterns that lead to cell-specific gene expression profiles. Aberrant HDAC recruitment appears to play a critical role in gene expression changes seen in malignant transformed cells that allow them to block apoptotic mechanisms. HDAC inhibitors appear to reestablish apoptosis in melanoma cells [</w:t>
      </w:r>
      <w:hyperlink r:id="rId183" w:anchor="CR30" w:history="1">
        <w:r w:rsidRPr="00C54BC4">
          <w:rPr>
            <w:rFonts w:ascii="Times New Roman" w:eastAsia="Times New Roman" w:hAnsi="Times New Roman" w:cs="Times New Roman"/>
            <w:color w:val="0000FF"/>
            <w:sz w:val="24"/>
            <w:szCs w:val="24"/>
            <w:u w:val="single"/>
            <w:lang w:eastAsia="es-CR"/>
          </w:rPr>
          <w:t>30</w:t>
        </w:r>
      </w:hyperlink>
      <w:r w:rsidRPr="00C54BC4">
        <w:rPr>
          <w:rFonts w:ascii="Times New Roman" w:eastAsia="Times New Roman" w:hAnsi="Times New Roman" w:cs="Times New Roman"/>
          <w:sz w:val="24"/>
          <w:szCs w:val="24"/>
          <w:lang w:eastAsia="es-CR"/>
        </w:rPr>
        <w:t>], induce cell differentiation, and inhibit tumor growth in animal models by down-regulating positive cell cycle regulators such as cyclin D1, c-Myc, C-RAF, and AKT [</w:t>
      </w:r>
      <w:hyperlink r:id="rId184" w:anchor="CR31" w:history="1">
        <w:r w:rsidRPr="00C54BC4">
          <w:rPr>
            <w:rFonts w:ascii="Times New Roman" w:eastAsia="Times New Roman" w:hAnsi="Times New Roman" w:cs="Times New Roman"/>
            <w:color w:val="0000FF"/>
            <w:sz w:val="24"/>
            <w:szCs w:val="24"/>
            <w:u w:val="single"/>
            <w:lang w:eastAsia="es-CR"/>
          </w:rPr>
          <w:t>31</w:t>
        </w:r>
      </w:hyperlink>
      <w:r w:rsidRPr="00C54BC4">
        <w:rPr>
          <w:rFonts w:ascii="Times New Roman" w:eastAsia="Times New Roman" w:hAnsi="Times New Roman" w:cs="Times New Roman"/>
          <w:sz w:val="24"/>
          <w:szCs w:val="24"/>
          <w:lang w:eastAsia="es-CR"/>
        </w:rPr>
        <w:t>–</w:t>
      </w:r>
      <w:hyperlink r:id="rId185" w:anchor="CR37" w:history="1">
        <w:r w:rsidRPr="00C54BC4">
          <w:rPr>
            <w:rFonts w:ascii="Times New Roman" w:eastAsia="Times New Roman" w:hAnsi="Times New Roman" w:cs="Times New Roman"/>
            <w:color w:val="0000FF"/>
            <w:sz w:val="24"/>
            <w:szCs w:val="24"/>
            <w:u w:val="single"/>
            <w:lang w:eastAsia="es-CR"/>
          </w:rPr>
          <w:t>37</w:t>
        </w:r>
      </w:hyperlink>
      <w:r w:rsidRPr="00C54BC4">
        <w:rPr>
          <w:rFonts w:ascii="Times New Roman" w:eastAsia="Times New Roman" w:hAnsi="Times New Roman" w:cs="Times New Roman"/>
          <w:sz w:val="24"/>
          <w:szCs w:val="24"/>
          <w:lang w:eastAsia="es-CR"/>
        </w:rPr>
        <w:t>], while inducing the expression of a number of anti-proliferative genes [</w:t>
      </w:r>
      <w:hyperlink r:id="rId186" w:anchor="CR38" w:history="1">
        <w:r w:rsidRPr="00C54BC4">
          <w:rPr>
            <w:rFonts w:ascii="Times New Roman" w:eastAsia="Times New Roman" w:hAnsi="Times New Roman" w:cs="Times New Roman"/>
            <w:color w:val="0000FF"/>
            <w:sz w:val="24"/>
            <w:szCs w:val="24"/>
            <w:u w:val="single"/>
            <w:lang w:eastAsia="es-CR"/>
          </w:rPr>
          <w:t>38</w:t>
        </w:r>
      </w:hyperlink>
      <w:r w:rsidRPr="00C54BC4">
        <w:rPr>
          <w:rFonts w:ascii="Times New Roman" w:eastAsia="Times New Roman" w:hAnsi="Times New Roman" w:cs="Times New Roman"/>
          <w:sz w:val="24"/>
          <w:szCs w:val="24"/>
          <w:lang w:eastAsia="es-CR"/>
        </w:rPr>
        <w:t>–</w:t>
      </w:r>
      <w:hyperlink r:id="rId187" w:anchor="CR40" w:history="1">
        <w:r w:rsidRPr="00C54BC4">
          <w:rPr>
            <w:rFonts w:ascii="Times New Roman" w:eastAsia="Times New Roman" w:hAnsi="Times New Roman" w:cs="Times New Roman"/>
            <w:color w:val="0000FF"/>
            <w:sz w:val="24"/>
            <w:szCs w:val="24"/>
            <w:u w:val="single"/>
            <w:lang w:eastAsia="es-CR"/>
          </w:rPr>
          <w:t>40</w:t>
        </w:r>
      </w:hyperlink>
      <w:r w:rsidRPr="00C54BC4">
        <w:rPr>
          <w:rFonts w:ascii="Times New Roman" w:eastAsia="Times New Roman" w:hAnsi="Times New Roman" w:cs="Times New Roman"/>
          <w:sz w:val="24"/>
          <w:szCs w:val="24"/>
          <w:lang w:eastAsia="es-CR"/>
        </w:rPr>
        <w:t>]. Melanoma cells exposed to HDAC inhibitors also exhibit decreased levels of activated MEK1/2 and ERK1/2 [</w:t>
      </w:r>
      <w:hyperlink r:id="rId188" w:anchor="CR41" w:history="1">
        <w:r w:rsidRPr="00C54BC4">
          <w:rPr>
            <w:rFonts w:ascii="Times New Roman" w:eastAsia="Times New Roman" w:hAnsi="Times New Roman" w:cs="Times New Roman"/>
            <w:color w:val="0000FF"/>
            <w:sz w:val="24"/>
            <w:szCs w:val="24"/>
            <w:u w:val="single"/>
            <w:lang w:eastAsia="es-CR"/>
          </w:rPr>
          <w:t>41</w:t>
        </w:r>
      </w:hyperlink>
      <w:r w:rsidRPr="00C54BC4">
        <w:rPr>
          <w:rFonts w:ascii="Times New Roman" w:eastAsia="Times New Roman" w:hAnsi="Times New Roman" w:cs="Times New Roman"/>
          <w:sz w:val="24"/>
          <w:szCs w:val="24"/>
          <w:lang w:eastAsia="es-CR"/>
        </w:rPr>
        <w:t>], key melanomagenic kinases blocked by novel targeted agents. HDAC inhibitors may also interfere with the appropriate folding of HSP90-client proteins (including AKT and RAF) that are critical to cancer cell growth [</w:t>
      </w:r>
      <w:hyperlink r:id="rId189" w:anchor="CR36" w:history="1">
        <w:r w:rsidRPr="00C54BC4">
          <w:rPr>
            <w:rFonts w:ascii="Times New Roman" w:eastAsia="Times New Roman" w:hAnsi="Times New Roman" w:cs="Times New Roman"/>
            <w:color w:val="0000FF"/>
            <w:sz w:val="24"/>
            <w:szCs w:val="24"/>
            <w:u w:val="single"/>
            <w:lang w:eastAsia="es-CR"/>
          </w:rPr>
          <w:t>36</w:t>
        </w:r>
      </w:hyperlink>
      <w:r w:rsidRPr="00C54BC4">
        <w:rPr>
          <w:rFonts w:ascii="Times New Roman" w:eastAsia="Times New Roman" w:hAnsi="Times New Roman" w:cs="Times New Roman"/>
          <w:sz w:val="24"/>
          <w:szCs w:val="24"/>
          <w:lang w:eastAsia="es-CR"/>
        </w:rPr>
        <w:t xml:space="preserve">, </w:t>
      </w:r>
      <w:hyperlink r:id="rId190" w:anchor="CR37" w:history="1">
        <w:r w:rsidRPr="00C54BC4">
          <w:rPr>
            <w:rFonts w:ascii="Times New Roman" w:eastAsia="Times New Roman" w:hAnsi="Times New Roman" w:cs="Times New Roman"/>
            <w:color w:val="0000FF"/>
            <w:sz w:val="24"/>
            <w:szCs w:val="24"/>
            <w:u w:val="single"/>
            <w:lang w:eastAsia="es-CR"/>
          </w:rPr>
          <w:t>37</w:t>
        </w:r>
      </w:hyperlink>
      <w:r w:rsidRPr="00C54BC4">
        <w:rPr>
          <w:rFonts w:ascii="Times New Roman" w:eastAsia="Times New Roman" w:hAnsi="Times New Roman" w:cs="Times New Roman"/>
          <w:sz w:val="24"/>
          <w:szCs w:val="24"/>
          <w:lang w:eastAsia="es-CR"/>
        </w:rPr>
        <w:t>]. HDAC inhibitors, however, are unable to reactivate the expression of genes that have been previously silenced by methylation of their promoters. This provides a rationale for the sequential use of DNMT inhibitors followed by HDAC inhibitors to provide “epigenetic synergy,” which has shown to enhance gene re-expression and drug sensitivity [</w:t>
      </w:r>
      <w:hyperlink r:id="rId191" w:anchor="CR42" w:history="1">
        <w:r w:rsidRPr="00C54BC4">
          <w:rPr>
            <w:rFonts w:ascii="Times New Roman" w:eastAsia="Times New Roman" w:hAnsi="Times New Roman" w:cs="Times New Roman"/>
            <w:color w:val="0000FF"/>
            <w:sz w:val="24"/>
            <w:szCs w:val="24"/>
            <w:u w:val="single"/>
            <w:lang w:eastAsia="es-CR"/>
          </w:rPr>
          <w:t>42</w:t>
        </w:r>
      </w:hyperlink>
      <w:r w:rsidRPr="00C54BC4">
        <w:rPr>
          <w:rFonts w:ascii="Times New Roman" w:eastAsia="Times New Roman" w:hAnsi="Times New Roman" w:cs="Times New Roman"/>
          <w:sz w:val="24"/>
          <w:szCs w:val="24"/>
          <w:lang w:eastAsia="es-CR"/>
        </w:rPr>
        <w:t>]. In this trial, we administered Panobinostat, a novel and potent HDAC inhibitor, a week after decitabine initiation. In animal studies, panobinostat has been shown to have affinity to melanin, judged by measurable drug-related radioactivity in the uveal and pigmented skin at 96 h port-dose administration (data from Novartis Investigator’s Brochure). In our study, panobinostat was administered every 96 h.</w:t>
      </w:r>
    </w:p>
    <w:p w:rsidR="00E64F95" w:rsidRPr="00C54BC4" w:rsidRDefault="00E64F95" w:rsidP="00E64F95">
      <w:pPr>
        <w:spacing w:before="100" w:beforeAutospacing="1" w:after="100" w:afterAutospacing="1" w:line="240" w:lineRule="auto"/>
        <w:rPr>
          <w:rFonts w:ascii="Times New Roman" w:eastAsia="Times New Roman" w:hAnsi="Times New Roman" w:cs="Times New Roman"/>
          <w:sz w:val="24"/>
          <w:szCs w:val="24"/>
          <w:lang w:eastAsia="es-CR"/>
        </w:rPr>
      </w:pPr>
      <w:r w:rsidRPr="00C54BC4">
        <w:rPr>
          <w:rFonts w:ascii="Times New Roman" w:eastAsia="Times New Roman" w:hAnsi="Times New Roman" w:cs="Times New Roman"/>
          <w:sz w:val="24"/>
          <w:szCs w:val="24"/>
          <w:lang w:eastAsia="es-CR"/>
        </w:rPr>
        <w:t>This triple agent regimen of decitabine, panobinostat, and temozolomide was generally well tolerated by the cohort and appeared safe to be continued in a Phase II trial. No DLTs were observed, and MTD was not reached. As discussed before, when the goal is to achieve epigenetic modulation, administration of higher doses of DNMT inhibitors might hinder the ability of patients to tolerate the frequent dosing intervals required to maintain hypomethylation throughout the treatment cycle. Maintaining hypomethylation also appears to be more important than deepening the nadir of methylation in each cycle. Given that the doses used in all cohorts proved safe, cohort 3 dose level was the recommended dose for the Phase II portion of this trial, as this is the subcutaneous dose of decitabine that has been shown to achieve successful hypomethylation [</w:t>
      </w:r>
      <w:hyperlink r:id="rId192" w:anchor="CR43" w:history="1">
        <w:r w:rsidRPr="00C54BC4">
          <w:rPr>
            <w:rFonts w:ascii="Times New Roman" w:eastAsia="Times New Roman" w:hAnsi="Times New Roman" w:cs="Times New Roman"/>
            <w:color w:val="0000FF"/>
            <w:sz w:val="24"/>
            <w:szCs w:val="24"/>
            <w:u w:val="single"/>
            <w:lang w:eastAsia="es-CR"/>
          </w:rPr>
          <w:t>43</w:t>
        </w:r>
      </w:hyperlink>
      <w:r w:rsidRPr="00C54BC4">
        <w:rPr>
          <w:rFonts w:ascii="Times New Roman" w:eastAsia="Times New Roman" w:hAnsi="Times New Roman" w:cs="Times New Roman"/>
          <w:sz w:val="24"/>
          <w:szCs w:val="24"/>
          <w:lang w:eastAsia="es-CR"/>
        </w:rPr>
        <w:t>]. This is supported by the observation of a gradual increase of hemoglobin F concentration 2 weeks after the initiation of therapy (preliminary data from Phase II, not shown) that appears to persist through the course of treatment. Patient responses in this cohort as shown in Table </w:t>
      </w:r>
      <w:hyperlink r:id="rId193" w:tgtFrame="true" w:history="1">
        <w:r w:rsidRPr="00C54BC4">
          <w:rPr>
            <w:rFonts w:ascii="Times New Roman" w:eastAsia="Times New Roman" w:hAnsi="Times New Roman" w:cs="Times New Roman"/>
            <w:color w:val="0000FF"/>
            <w:sz w:val="24"/>
            <w:szCs w:val="24"/>
            <w:u w:val="single"/>
            <w:lang w:eastAsia="es-CR"/>
          </w:rPr>
          <w:t>4</w:t>
        </w:r>
      </w:hyperlink>
      <w:r w:rsidRPr="00C54BC4">
        <w:rPr>
          <w:rFonts w:ascii="Times New Roman" w:eastAsia="Times New Roman" w:hAnsi="Times New Roman" w:cs="Times New Roman"/>
          <w:sz w:val="24"/>
          <w:szCs w:val="24"/>
          <w:lang w:eastAsia="es-CR"/>
        </w:rPr>
        <w:t xml:space="preserve"> are intriguing, especially given the inclusion of patients with ocular and mucosal melanoma, two highly chemoresistant variants of melanoma. The complete response observed in one subject with mucosal melanoma is very intriguing. This subject achieved this best response (complete response) after two cycles. Mucosal melanomas tend to have c-kit mutations and are </w:t>
      </w:r>
      <w:r w:rsidRPr="00C54BC4">
        <w:rPr>
          <w:rFonts w:ascii="Times New Roman" w:eastAsia="Times New Roman" w:hAnsi="Times New Roman" w:cs="Times New Roman"/>
          <w:sz w:val="24"/>
          <w:szCs w:val="24"/>
          <w:lang w:eastAsia="es-CR"/>
        </w:rPr>
        <w:lastRenderedPageBreak/>
        <w:t>generally negative for B-RAF. They metastasize quite frequently, behaving differently from cutaneous melanoma. The effect of epigenetic therapy in this patient population might provide clues to the disease biology and warrants more investigation. However, the rarity of these tumors will likely make studying this subpopulation more difficult. We hypothesize that DNMT inhibition followed by HDAC inhibition target key epigenetic events that melanoma cells use to selectively turn on or off specific pathways that confer resistance to chemotherapy and apoptosis. This study started enrolling patients prior to the approval of ipilimumab and the new targeted agents that are revolutionizing the treatment of melanoma. We believe that epigenetic alterations might represent a global resistance mechanism in melanoma and other cancers. Clinical trials using a similar approach, but this time combining epigenetic agents with immune therapies and novel targeted agents such as BRAF, MEK, or PD-1 inhibitors, are warranted. This approach of crippling “upstream” epigenetic mechanisms that allow melanoma cells to adapt and acquire resistance to novel agents could prove to be an alternative to blocking multiple “downstream” effectors using multiple targeted agents.</w:t>
      </w:r>
    </w:p>
    <w:p w:rsidR="00E64F95" w:rsidRPr="00C54BC4" w:rsidRDefault="003C031D" w:rsidP="00E64F95">
      <w:pPr>
        <w:spacing w:after="0" w:line="240" w:lineRule="auto"/>
        <w:rPr>
          <w:rFonts w:ascii="Times New Roman" w:eastAsia="Times New Roman" w:hAnsi="Times New Roman" w:cs="Times New Roman"/>
          <w:sz w:val="24"/>
          <w:szCs w:val="24"/>
          <w:lang w:eastAsia="es-CR"/>
        </w:rPr>
      </w:pPr>
      <w:hyperlink r:id="rId194" w:tooltip="Go to other sections in this page" w:history="1">
        <w:r w:rsidR="00E64F95" w:rsidRPr="00C54BC4">
          <w:rPr>
            <w:rFonts w:ascii="Times New Roman" w:eastAsia="Times New Roman" w:hAnsi="Times New Roman" w:cs="Times New Roman"/>
            <w:color w:val="0000FF"/>
            <w:sz w:val="24"/>
            <w:szCs w:val="24"/>
            <w:u w:val="single"/>
            <w:lang w:eastAsia="es-CR"/>
          </w:rPr>
          <w:t>Go to:</w:t>
        </w:r>
      </w:hyperlink>
    </w:p>
    <w:p w:rsidR="00E64F95" w:rsidRPr="00C54BC4" w:rsidRDefault="00E64F95" w:rsidP="00E64F95">
      <w:pPr>
        <w:spacing w:before="100" w:beforeAutospacing="1" w:after="100" w:afterAutospacing="1" w:line="240" w:lineRule="auto"/>
        <w:outlineLvl w:val="1"/>
        <w:rPr>
          <w:rFonts w:ascii="Times New Roman" w:eastAsia="Times New Roman" w:hAnsi="Times New Roman" w:cs="Times New Roman"/>
          <w:b/>
          <w:bCs/>
          <w:sz w:val="20"/>
          <w:szCs w:val="20"/>
          <w:lang w:eastAsia="es-CR"/>
        </w:rPr>
      </w:pPr>
      <w:r w:rsidRPr="00C54BC4">
        <w:rPr>
          <w:rFonts w:ascii="Times New Roman" w:eastAsia="Times New Roman" w:hAnsi="Times New Roman" w:cs="Times New Roman"/>
          <w:b/>
          <w:bCs/>
          <w:sz w:val="20"/>
          <w:szCs w:val="20"/>
          <w:lang w:eastAsia="es-CR"/>
        </w:rPr>
        <w:t>References</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1. Alcazar O, Achberger S, Aldrich W, Hu Z, Negrotto S, Saunthararajah Y, Triozzi P. Epigenetic regulation by decitabine of melanoma differentiation in vitro and in vivo. Int J Cancer. 2012</w:t>
      </w:r>
      <w:proofErr w:type="gramStart"/>
      <w:r w:rsidRPr="00C54BC4">
        <w:rPr>
          <w:rFonts w:ascii="Times New Roman" w:eastAsia="Times New Roman" w:hAnsi="Times New Roman" w:cs="Times New Roman"/>
          <w:sz w:val="20"/>
          <w:szCs w:val="20"/>
          <w:lang w:eastAsia="es-CR"/>
        </w:rPr>
        <w:t>;131</w:t>
      </w:r>
      <w:proofErr w:type="gramEnd"/>
      <w:r w:rsidRPr="00C54BC4">
        <w:rPr>
          <w:rFonts w:ascii="Times New Roman" w:eastAsia="Times New Roman" w:hAnsi="Times New Roman" w:cs="Times New Roman"/>
          <w:sz w:val="20"/>
          <w:szCs w:val="20"/>
          <w:lang w:eastAsia="es-CR"/>
        </w:rPr>
        <w:t xml:space="preserve">(1):18–29.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10.1002/ijc.26320. [</w:t>
      </w:r>
      <w:hyperlink r:id="rId195" w:history="1">
        <w:r w:rsidRPr="00C54BC4">
          <w:rPr>
            <w:rFonts w:ascii="Times New Roman" w:eastAsia="Times New Roman" w:hAnsi="Times New Roman" w:cs="Times New Roman"/>
            <w:color w:val="0000FF"/>
            <w:sz w:val="20"/>
            <w:szCs w:val="20"/>
            <w:u w:val="single"/>
            <w:lang w:eastAsia="es-CR"/>
          </w:rPr>
          <w:t>PMC free article</w:t>
        </w:r>
      </w:hyperlink>
      <w:r w:rsidRPr="00C54BC4">
        <w:rPr>
          <w:rFonts w:ascii="Times New Roman" w:eastAsia="Times New Roman" w:hAnsi="Times New Roman" w:cs="Times New Roman"/>
          <w:sz w:val="20"/>
          <w:szCs w:val="20"/>
          <w:lang w:eastAsia="es-CR"/>
        </w:rPr>
        <w:t>] [</w:t>
      </w:r>
      <w:hyperlink r:id="rId196"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197"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2. Teodoridis JM, Hall J, Marsh S, Kannall HD, Smyth C, Curto J, Siddiqui N, Gabra H, McLeod HL, Strathdee G, Brown R. CpG island methylation of DNA damage response genes in advanced ovarian cancer. Cancer Res. 2005</w:t>
      </w:r>
      <w:proofErr w:type="gramStart"/>
      <w:r w:rsidRPr="00C54BC4">
        <w:rPr>
          <w:rFonts w:ascii="Times New Roman" w:eastAsia="Times New Roman" w:hAnsi="Times New Roman" w:cs="Times New Roman"/>
          <w:sz w:val="20"/>
          <w:szCs w:val="20"/>
          <w:lang w:eastAsia="es-CR"/>
        </w:rPr>
        <w:t>;65</w:t>
      </w:r>
      <w:proofErr w:type="gramEnd"/>
      <w:r w:rsidRPr="00C54BC4">
        <w:rPr>
          <w:rFonts w:ascii="Times New Roman" w:eastAsia="Times New Roman" w:hAnsi="Times New Roman" w:cs="Times New Roman"/>
          <w:sz w:val="20"/>
          <w:szCs w:val="20"/>
          <w:lang w:eastAsia="es-CR"/>
        </w:rPr>
        <w:t xml:space="preserve">(19):8961–8967.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10.1158/0008-5472.CAN-05-1187. [</w:t>
      </w:r>
      <w:hyperlink r:id="rId198"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199"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3. Glasspool RM, Teodoridis JM, Brown R. Epigenetics as a mechanism driving polygenic clinical drug resistance. Br J Cancer. 2006</w:t>
      </w:r>
      <w:proofErr w:type="gramStart"/>
      <w:r w:rsidRPr="00C54BC4">
        <w:rPr>
          <w:rFonts w:ascii="Times New Roman" w:eastAsia="Times New Roman" w:hAnsi="Times New Roman" w:cs="Times New Roman"/>
          <w:sz w:val="20"/>
          <w:szCs w:val="20"/>
          <w:lang w:eastAsia="es-CR"/>
        </w:rPr>
        <w:t>;94</w:t>
      </w:r>
      <w:proofErr w:type="gramEnd"/>
      <w:r w:rsidRPr="00C54BC4">
        <w:rPr>
          <w:rFonts w:ascii="Times New Roman" w:eastAsia="Times New Roman" w:hAnsi="Times New Roman" w:cs="Times New Roman"/>
          <w:sz w:val="20"/>
          <w:szCs w:val="20"/>
          <w:lang w:eastAsia="es-CR"/>
        </w:rPr>
        <w:t xml:space="preserve">(8):1087–1092.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10.1038/sj.bjc.6603024. [</w:t>
      </w:r>
      <w:hyperlink r:id="rId200" w:history="1">
        <w:r w:rsidRPr="00C54BC4">
          <w:rPr>
            <w:rFonts w:ascii="Times New Roman" w:eastAsia="Times New Roman" w:hAnsi="Times New Roman" w:cs="Times New Roman"/>
            <w:color w:val="0000FF"/>
            <w:sz w:val="20"/>
            <w:szCs w:val="20"/>
            <w:u w:val="single"/>
            <w:lang w:eastAsia="es-CR"/>
          </w:rPr>
          <w:t>PMC free article</w:t>
        </w:r>
      </w:hyperlink>
      <w:r w:rsidRPr="00C54BC4">
        <w:rPr>
          <w:rFonts w:ascii="Times New Roman" w:eastAsia="Times New Roman" w:hAnsi="Times New Roman" w:cs="Times New Roman"/>
          <w:sz w:val="20"/>
          <w:szCs w:val="20"/>
          <w:lang w:eastAsia="es-CR"/>
        </w:rPr>
        <w:t>] [</w:t>
      </w:r>
      <w:hyperlink r:id="rId201"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02"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4. Dubovsky JA, McNeel DG. Inducible expression of a prostate cancer-testis antigen, SSX-2, following treatment with a DNA methylation inhibitor. Prostate. 2007</w:t>
      </w:r>
      <w:proofErr w:type="gramStart"/>
      <w:r w:rsidRPr="00C54BC4">
        <w:rPr>
          <w:rFonts w:ascii="Times New Roman" w:eastAsia="Times New Roman" w:hAnsi="Times New Roman" w:cs="Times New Roman"/>
          <w:sz w:val="20"/>
          <w:szCs w:val="20"/>
          <w:lang w:eastAsia="es-CR"/>
        </w:rPr>
        <w:t>;67</w:t>
      </w:r>
      <w:proofErr w:type="gramEnd"/>
      <w:r w:rsidRPr="00C54BC4">
        <w:rPr>
          <w:rFonts w:ascii="Times New Roman" w:eastAsia="Times New Roman" w:hAnsi="Times New Roman" w:cs="Times New Roman"/>
          <w:sz w:val="20"/>
          <w:szCs w:val="20"/>
          <w:lang w:eastAsia="es-CR"/>
        </w:rPr>
        <w:t xml:space="preserve">(16):1781–1790.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10.1002/pros.20665. [</w:t>
      </w:r>
      <w:hyperlink r:id="rId203"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04"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5. Coral S, Sigalotti L, Covre A, Nicolay HJ, Natali PG, Maio M (2007) 5-AZA-2′-deoxycytidine in cancer immunotherapy: a mouse to man story. Cancer Res 67(6):2900–2901; author reply 2901–2902. doi:10.1158/0008-5472.CAN-06-2986 [</w:t>
      </w:r>
      <w:hyperlink r:id="rId205"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6. Guo ZS, Hong JA, Irvine KR, Chen GA, Spiess PJ, Liu Y, Zeng G, Wunderlich JR, Nguyen DM, Restifo NP, Schrump DS. De novo induction of a cancer/testis antigen by 5-aza-2′-deoxycytidine augments adoptive immunotherapy in a murine tumor model. Cancer Res. 2006</w:t>
      </w:r>
      <w:proofErr w:type="gramStart"/>
      <w:r w:rsidRPr="00C54BC4">
        <w:rPr>
          <w:rFonts w:ascii="Times New Roman" w:eastAsia="Times New Roman" w:hAnsi="Times New Roman" w:cs="Times New Roman"/>
          <w:sz w:val="20"/>
          <w:szCs w:val="20"/>
          <w:lang w:eastAsia="es-CR"/>
        </w:rPr>
        <w:t>;66</w:t>
      </w:r>
      <w:proofErr w:type="gramEnd"/>
      <w:r w:rsidRPr="00C54BC4">
        <w:rPr>
          <w:rFonts w:ascii="Times New Roman" w:eastAsia="Times New Roman" w:hAnsi="Times New Roman" w:cs="Times New Roman"/>
          <w:sz w:val="20"/>
          <w:szCs w:val="20"/>
          <w:lang w:eastAsia="es-CR"/>
        </w:rPr>
        <w:t xml:space="preserve">(2):1105–1113.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10.1158/0008-5472.CAN-05-3020. [</w:t>
      </w:r>
      <w:hyperlink r:id="rId206" w:history="1">
        <w:r w:rsidRPr="00C54BC4">
          <w:rPr>
            <w:rFonts w:ascii="Times New Roman" w:eastAsia="Times New Roman" w:hAnsi="Times New Roman" w:cs="Times New Roman"/>
            <w:color w:val="0000FF"/>
            <w:sz w:val="20"/>
            <w:szCs w:val="20"/>
            <w:u w:val="single"/>
            <w:lang w:eastAsia="es-CR"/>
          </w:rPr>
          <w:t>PMC free article</w:t>
        </w:r>
      </w:hyperlink>
      <w:r w:rsidRPr="00C54BC4">
        <w:rPr>
          <w:rFonts w:ascii="Times New Roman" w:eastAsia="Times New Roman" w:hAnsi="Times New Roman" w:cs="Times New Roman"/>
          <w:sz w:val="20"/>
          <w:szCs w:val="20"/>
          <w:lang w:eastAsia="es-CR"/>
        </w:rPr>
        <w:t>] [</w:t>
      </w:r>
      <w:hyperlink r:id="rId207"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08"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7. Grunau C, Sanchez C, Ehrlich M, van der Bruggen P, Hindermann W, Rodriguez C, Krieger S, Dubeau L, Fiala E, De Sario A. Frequent DNA hypomethylation of human juxtacentromeric BAGE loci in cancer. Genes Chromosom Cancer. 2005</w:t>
      </w:r>
      <w:proofErr w:type="gramStart"/>
      <w:r w:rsidRPr="00C54BC4">
        <w:rPr>
          <w:rFonts w:ascii="Times New Roman" w:eastAsia="Times New Roman" w:hAnsi="Times New Roman" w:cs="Times New Roman"/>
          <w:sz w:val="20"/>
          <w:szCs w:val="20"/>
          <w:lang w:eastAsia="es-CR"/>
        </w:rPr>
        <w:t>;43</w:t>
      </w:r>
      <w:proofErr w:type="gramEnd"/>
      <w:r w:rsidRPr="00C54BC4">
        <w:rPr>
          <w:rFonts w:ascii="Times New Roman" w:eastAsia="Times New Roman" w:hAnsi="Times New Roman" w:cs="Times New Roman"/>
          <w:sz w:val="20"/>
          <w:szCs w:val="20"/>
          <w:lang w:eastAsia="es-CR"/>
        </w:rPr>
        <w:t xml:space="preserve">(1):11–24.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10.1002/gcc.20155. [</w:t>
      </w:r>
      <w:hyperlink r:id="rId209"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10"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8. Weber J, Salgaller M, Samid D, Johnson B, Herlyn M, Lassam N, Treisman J, Rosenberg SA. Expression of the MAGE-1 tumor antigen is up-regulated by the demethylating agent 5-aza-2′-deoxycytidine. Cancer Res. 1994</w:t>
      </w:r>
      <w:proofErr w:type="gramStart"/>
      <w:r w:rsidRPr="00C54BC4">
        <w:rPr>
          <w:rFonts w:ascii="Times New Roman" w:eastAsia="Times New Roman" w:hAnsi="Times New Roman" w:cs="Times New Roman"/>
          <w:sz w:val="20"/>
          <w:szCs w:val="20"/>
          <w:lang w:eastAsia="es-CR"/>
        </w:rPr>
        <w:t>;54</w:t>
      </w:r>
      <w:proofErr w:type="gramEnd"/>
      <w:r w:rsidRPr="00C54BC4">
        <w:rPr>
          <w:rFonts w:ascii="Times New Roman" w:eastAsia="Times New Roman" w:hAnsi="Times New Roman" w:cs="Times New Roman"/>
          <w:sz w:val="20"/>
          <w:szCs w:val="20"/>
          <w:lang w:eastAsia="es-CR"/>
        </w:rPr>
        <w:t>(7):1766–1771. [</w:t>
      </w:r>
      <w:hyperlink r:id="rId211"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9. de Vos D, van Overveld W. Decitabine: a historical review of the development of an epigenetic drug. Ann Hematol. 2005</w:t>
      </w:r>
      <w:proofErr w:type="gramStart"/>
      <w:r w:rsidRPr="00C54BC4">
        <w:rPr>
          <w:rFonts w:ascii="Times New Roman" w:eastAsia="Times New Roman" w:hAnsi="Times New Roman" w:cs="Times New Roman"/>
          <w:sz w:val="20"/>
          <w:szCs w:val="20"/>
          <w:lang w:eastAsia="es-CR"/>
        </w:rPr>
        <w:t>;84</w:t>
      </w:r>
      <w:proofErr w:type="gramEnd"/>
      <w:r w:rsidRPr="00C54BC4">
        <w:rPr>
          <w:rFonts w:ascii="Times New Roman" w:eastAsia="Times New Roman" w:hAnsi="Times New Roman" w:cs="Times New Roman"/>
          <w:sz w:val="20"/>
          <w:szCs w:val="20"/>
          <w:lang w:eastAsia="es-CR"/>
        </w:rPr>
        <w:t xml:space="preserve">(Suppl 1):3–8.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10.1007/s00277-005-0008-x. [</w:t>
      </w:r>
      <w:hyperlink r:id="rId212"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13"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10. Jaenisch R, Bird A. Epigenetic regulation of gene expression: how the genome integrates intrinsic and environmental signals. Nat Genet. 2003</w:t>
      </w:r>
      <w:proofErr w:type="gramStart"/>
      <w:r w:rsidRPr="00C54BC4">
        <w:rPr>
          <w:rFonts w:ascii="Times New Roman" w:eastAsia="Times New Roman" w:hAnsi="Times New Roman" w:cs="Times New Roman"/>
          <w:sz w:val="20"/>
          <w:szCs w:val="20"/>
          <w:lang w:eastAsia="es-CR"/>
        </w:rPr>
        <w:t>;33</w:t>
      </w:r>
      <w:proofErr w:type="gramEnd"/>
      <w:r w:rsidRPr="00C54BC4">
        <w:rPr>
          <w:rFonts w:ascii="Times New Roman" w:eastAsia="Times New Roman" w:hAnsi="Times New Roman" w:cs="Times New Roman"/>
          <w:sz w:val="20"/>
          <w:szCs w:val="20"/>
          <w:lang w:eastAsia="es-CR"/>
        </w:rPr>
        <w:t xml:space="preserve">(Suppl):245–254.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10.1038/ng1089. [</w:t>
      </w:r>
      <w:hyperlink r:id="rId214"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15"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 xml:space="preserve">11. Konkankit VV, Kim W, Koya RC, Eskin A, Dam MA, Nelson S, Ribas A, Liau LM, Prins RM. Decitabine immunosensitizes human gliomas to NY-ESO-1 specific T lymphocyte targeting through the </w:t>
      </w:r>
      <w:r w:rsidRPr="00C54BC4">
        <w:rPr>
          <w:rFonts w:ascii="Times New Roman" w:eastAsia="Times New Roman" w:hAnsi="Times New Roman" w:cs="Times New Roman"/>
          <w:sz w:val="20"/>
          <w:szCs w:val="20"/>
          <w:lang w:eastAsia="es-CR"/>
        </w:rPr>
        <w:lastRenderedPageBreak/>
        <w:t>Fas/Fas ligand pathway. J Transl Med. 2011</w:t>
      </w:r>
      <w:proofErr w:type="gramStart"/>
      <w:r w:rsidRPr="00C54BC4">
        <w:rPr>
          <w:rFonts w:ascii="Times New Roman" w:eastAsia="Times New Roman" w:hAnsi="Times New Roman" w:cs="Times New Roman"/>
          <w:sz w:val="20"/>
          <w:szCs w:val="20"/>
          <w:lang w:eastAsia="es-CR"/>
        </w:rPr>
        <w:t>;9:192</w:t>
      </w:r>
      <w:proofErr w:type="gramEnd"/>
      <w:r w:rsidRPr="00C54BC4">
        <w:rPr>
          <w:rFonts w:ascii="Times New Roman" w:eastAsia="Times New Roman" w:hAnsi="Times New Roman" w:cs="Times New Roman"/>
          <w:sz w:val="20"/>
          <w:szCs w:val="20"/>
          <w:lang w:eastAsia="es-CR"/>
        </w:rPr>
        <w:t xml:space="preserve">.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10.1186/1479-5876-9-192. [</w:t>
      </w:r>
      <w:hyperlink r:id="rId216" w:history="1">
        <w:r w:rsidRPr="00C54BC4">
          <w:rPr>
            <w:rFonts w:ascii="Times New Roman" w:eastAsia="Times New Roman" w:hAnsi="Times New Roman" w:cs="Times New Roman"/>
            <w:color w:val="0000FF"/>
            <w:sz w:val="20"/>
            <w:szCs w:val="20"/>
            <w:u w:val="single"/>
            <w:lang w:eastAsia="es-CR"/>
          </w:rPr>
          <w:t>PMC free article</w:t>
        </w:r>
      </w:hyperlink>
      <w:r w:rsidRPr="00C54BC4">
        <w:rPr>
          <w:rFonts w:ascii="Times New Roman" w:eastAsia="Times New Roman" w:hAnsi="Times New Roman" w:cs="Times New Roman"/>
          <w:sz w:val="20"/>
          <w:szCs w:val="20"/>
          <w:lang w:eastAsia="es-CR"/>
        </w:rPr>
        <w:t>] [</w:t>
      </w:r>
      <w:hyperlink r:id="rId217"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18"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12. Almstedt M, Blagitko-Dorfs N, Duque-Afonso J, Karbach J, Pfeifer D, Jager E, Lubbert M. The DNA demethylating agent 5-aza-2′-deoxycytidine induces expression of NY-ESO-1 and other cancer/testis antigens in myeloid leukemia cells. Leuk Res. 2010</w:t>
      </w:r>
      <w:proofErr w:type="gramStart"/>
      <w:r w:rsidRPr="00C54BC4">
        <w:rPr>
          <w:rFonts w:ascii="Times New Roman" w:eastAsia="Times New Roman" w:hAnsi="Times New Roman" w:cs="Times New Roman"/>
          <w:sz w:val="20"/>
          <w:szCs w:val="20"/>
          <w:lang w:eastAsia="es-CR"/>
        </w:rPr>
        <w:t>;34</w:t>
      </w:r>
      <w:proofErr w:type="gramEnd"/>
      <w:r w:rsidRPr="00C54BC4">
        <w:rPr>
          <w:rFonts w:ascii="Times New Roman" w:eastAsia="Times New Roman" w:hAnsi="Times New Roman" w:cs="Times New Roman"/>
          <w:sz w:val="20"/>
          <w:szCs w:val="20"/>
          <w:lang w:eastAsia="es-CR"/>
        </w:rPr>
        <w:t xml:space="preserve">(7):899–905.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10.1016/j.leukres.2010.02.004. [</w:t>
      </w:r>
      <w:hyperlink r:id="rId219"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20"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13. Coral S, Sigalotti L, Altomonte M, Engelsberg A, Colizzi F, Cattarossi I, Maraskovsky E, Jager E, Seliger B, Maio M. 5-Aza-2′-deoxycytidine-induced expression of functional cancer testis antigens in human renal cell carcinoma: immunotherapeutic implications. Clin Cancer Res. 2002</w:t>
      </w:r>
      <w:proofErr w:type="gramStart"/>
      <w:r w:rsidRPr="00C54BC4">
        <w:rPr>
          <w:rFonts w:ascii="Times New Roman" w:eastAsia="Times New Roman" w:hAnsi="Times New Roman" w:cs="Times New Roman"/>
          <w:sz w:val="20"/>
          <w:szCs w:val="20"/>
          <w:lang w:eastAsia="es-CR"/>
        </w:rPr>
        <w:t>;8</w:t>
      </w:r>
      <w:proofErr w:type="gramEnd"/>
      <w:r w:rsidRPr="00C54BC4">
        <w:rPr>
          <w:rFonts w:ascii="Times New Roman" w:eastAsia="Times New Roman" w:hAnsi="Times New Roman" w:cs="Times New Roman"/>
          <w:sz w:val="20"/>
          <w:szCs w:val="20"/>
          <w:lang w:eastAsia="es-CR"/>
        </w:rPr>
        <w:t>(8):2690–2695. [</w:t>
      </w:r>
      <w:hyperlink r:id="rId221"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14. Coral S, Sigalotti L, Gasparollo A, Cattarossi I, Visintin A, Cattelan A, Altomonte M, Maio M. Prolonged upregulation of the expression of HLA class I antigens and costimulatory molecules on melanoma cells treated with 5-aza-2′-deoxycytidine (5-AZA-CdR) J Immunother. 1999</w:t>
      </w:r>
      <w:proofErr w:type="gramStart"/>
      <w:r w:rsidRPr="00C54BC4">
        <w:rPr>
          <w:rFonts w:ascii="Times New Roman" w:eastAsia="Times New Roman" w:hAnsi="Times New Roman" w:cs="Times New Roman"/>
          <w:sz w:val="20"/>
          <w:szCs w:val="20"/>
          <w:lang w:eastAsia="es-CR"/>
        </w:rPr>
        <w:t>;22</w:t>
      </w:r>
      <w:proofErr w:type="gramEnd"/>
      <w:r w:rsidRPr="00C54BC4">
        <w:rPr>
          <w:rFonts w:ascii="Times New Roman" w:eastAsia="Times New Roman" w:hAnsi="Times New Roman" w:cs="Times New Roman"/>
          <w:sz w:val="20"/>
          <w:szCs w:val="20"/>
          <w:lang w:eastAsia="es-CR"/>
        </w:rPr>
        <w:t xml:space="preserve">(1):16–24.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10.1097/00002371-199901000-00003. [</w:t>
      </w:r>
      <w:hyperlink r:id="rId222"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23"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15. Rockmann H, Schadendorf D. Drug resistance in human melanoma: mechanisms and therapeutic opportunities. Onkologie. 2003</w:t>
      </w:r>
      <w:proofErr w:type="gramStart"/>
      <w:r w:rsidRPr="00C54BC4">
        <w:rPr>
          <w:rFonts w:ascii="Times New Roman" w:eastAsia="Times New Roman" w:hAnsi="Times New Roman" w:cs="Times New Roman"/>
          <w:sz w:val="20"/>
          <w:szCs w:val="20"/>
          <w:lang w:eastAsia="es-CR"/>
        </w:rPr>
        <w:t>;26</w:t>
      </w:r>
      <w:proofErr w:type="gramEnd"/>
      <w:r w:rsidRPr="00C54BC4">
        <w:rPr>
          <w:rFonts w:ascii="Times New Roman" w:eastAsia="Times New Roman" w:hAnsi="Times New Roman" w:cs="Times New Roman"/>
          <w:sz w:val="20"/>
          <w:szCs w:val="20"/>
          <w:lang w:eastAsia="es-CR"/>
        </w:rPr>
        <w:t xml:space="preserve">(6):581–587.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10.1159/000074156. [</w:t>
      </w:r>
      <w:hyperlink r:id="rId224"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25"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16. Jazirehi AR, Baritaki S, Koya RC, Bonavida B, Economou JS. Molecular mechanism of MART-1 +/A*0201 + human melanoma resistance to specific CTL-killing despite functional tumor-CTL interaction. Cancer Res. 2011</w:t>
      </w:r>
      <w:proofErr w:type="gramStart"/>
      <w:r w:rsidRPr="00C54BC4">
        <w:rPr>
          <w:rFonts w:ascii="Times New Roman" w:eastAsia="Times New Roman" w:hAnsi="Times New Roman" w:cs="Times New Roman"/>
          <w:sz w:val="20"/>
          <w:szCs w:val="20"/>
          <w:lang w:eastAsia="es-CR"/>
        </w:rPr>
        <w:t>;71</w:t>
      </w:r>
      <w:proofErr w:type="gramEnd"/>
      <w:r w:rsidRPr="00C54BC4">
        <w:rPr>
          <w:rFonts w:ascii="Times New Roman" w:eastAsia="Times New Roman" w:hAnsi="Times New Roman" w:cs="Times New Roman"/>
          <w:sz w:val="20"/>
          <w:szCs w:val="20"/>
          <w:lang w:eastAsia="es-CR"/>
        </w:rPr>
        <w:t xml:space="preserve">(4):1406–1417.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10.1158/0008-5472.CAN-10-1296. [</w:t>
      </w:r>
      <w:hyperlink r:id="rId226" w:history="1">
        <w:r w:rsidRPr="00C54BC4">
          <w:rPr>
            <w:rFonts w:ascii="Times New Roman" w:eastAsia="Times New Roman" w:hAnsi="Times New Roman" w:cs="Times New Roman"/>
            <w:color w:val="0000FF"/>
            <w:sz w:val="20"/>
            <w:szCs w:val="20"/>
            <w:u w:val="single"/>
            <w:lang w:eastAsia="es-CR"/>
          </w:rPr>
          <w:t>PMC free article</w:t>
        </w:r>
      </w:hyperlink>
      <w:r w:rsidRPr="00C54BC4">
        <w:rPr>
          <w:rFonts w:ascii="Times New Roman" w:eastAsia="Times New Roman" w:hAnsi="Times New Roman" w:cs="Times New Roman"/>
          <w:sz w:val="20"/>
          <w:szCs w:val="20"/>
          <w:lang w:eastAsia="es-CR"/>
        </w:rPr>
        <w:t>] [</w:t>
      </w:r>
      <w:hyperlink r:id="rId227"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28"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17. Villanueva J, Vultur A, Lee JT, Somasundaram R, Fukunaga-Kalabis M, Cipolla AK, Wubbenhorst B, Xu X, Gimotty PA, Kee D, Santiago-Walker AE, Letrero R, D’Andrea K, Pushparajan A, Hayden JE, Brown KD, Laquerre S, McArthur GA, Sosman JA, Nathanson KL, Herlyn M. Acquired resistance to BRAF inhibitors mediated by a RAF kinase switch in melanoma can be overcome by cotargeting MEK and IGF-1R/PI3K. Cancer Cell. 2010</w:t>
      </w:r>
      <w:proofErr w:type="gramStart"/>
      <w:r w:rsidRPr="00C54BC4">
        <w:rPr>
          <w:rFonts w:ascii="Times New Roman" w:eastAsia="Times New Roman" w:hAnsi="Times New Roman" w:cs="Times New Roman"/>
          <w:sz w:val="20"/>
          <w:szCs w:val="20"/>
          <w:lang w:eastAsia="es-CR"/>
        </w:rPr>
        <w:t>;18</w:t>
      </w:r>
      <w:proofErr w:type="gramEnd"/>
      <w:r w:rsidRPr="00C54BC4">
        <w:rPr>
          <w:rFonts w:ascii="Times New Roman" w:eastAsia="Times New Roman" w:hAnsi="Times New Roman" w:cs="Times New Roman"/>
          <w:sz w:val="20"/>
          <w:szCs w:val="20"/>
          <w:lang w:eastAsia="es-CR"/>
        </w:rPr>
        <w:t xml:space="preserve">(6):683–695.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10.1016/j.ccr.2010.11.023. [</w:t>
      </w:r>
      <w:hyperlink r:id="rId229" w:history="1">
        <w:r w:rsidRPr="00C54BC4">
          <w:rPr>
            <w:rFonts w:ascii="Times New Roman" w:eastAsia="Times New Roman" w:hAnsi="Times New Roman" w:cs="Times New Roman"/>
            <w:color w:val="0000FF"/>
            <w:sz w:val="20"/>
            <w:szCs w:val="20"/>
            <w:u w:val="single"/>
            <w:lang w:eastAsia="es-CR"/>
          </w:rPr>
          <w:t>PMC free article</w:t>
        </w:r>
      </w:hyperlink>
      <w:r w:rsidRPr="00C54BC4">
        <w:rPr>
          <w:rFonts w:ascii="Times New Roman" w:eastAsia="Times New Roman" w:hAnsi="Times New Roman" w:cs="Times New Roman"/>
          <w:sz w:val="20"/>
          <w:szCs w:val="20"/>
          <w:lang w:eastAsia="es-CR"/>
        </w:rPr>
        <w:t>] [</w:t>
      </w:r>
      <w:hyperlink r:id="rId230"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31"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18. Pollak M. Insulin and insulin-like growth factor signalling in neoplasia. Nat Rev Cancer. 2008</w:t>
      </w:r>
      <w:proofErr w:type="gramStart"/>
      <w:r w:rsidRPr="00C54BC4">
        <w:rPr>
          <w:rFonts w:ascii="Times New Roman" w:eastAsia="Times New Roman" w:hAnsi="Times New Roman" w:cs="Times New Roman"/>
          <w:sz w:val="20"/>
          <w:szCs w:val="20"/>
          <w:lang w:eastAsia="es-CR"/>
        </w:rPr>
        <w:t>;8</w:t>
      </w:r>
      <w:proofErr w:type="gramEnd"/>
      <w:r w:rsidRPr="00C54BC4">
        <w:rPr>
          <w:rFonts w:ascii="Times New Roman" w:eastAsia="Times New Roman" w:hAnsi="Times New Roman" w:cs="Times New Roman"/>
          <w:sz w:val="20"/>
          <w:szCs w:val="20"/>
          <w:lang w:eastAsia="es-CR"/>
        </w:rPr>
        <w:t xml:space="preserve">(12):915–928.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10.1038/nrc2536. [</w:t>
      </w:r>
      <w:hyperlink r:id="rId232"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33"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19. Baylin SB, Herman JG. DNA hypermethylation in tumorigenesis: epigenetics joins genetics. Trends Genet: TIG. 2000</w:t>
      </w:r>
      <w:proofErr w:type="gramStart"/>
      <w:r w:rsidRPr="00C54BC4">
        <w:rPr>
          <w:rFonts w:ascii="Times New Roman" w:eastAsia="Times New Roman" w:hAnsi="Times New Roman" w:cs="Times New Roman"/>
          <w:sz w:val="20"/>
          <w:szCs w:val="20"/>
          <w:lang w:eastAsia="es-CR"/>
        </w:rPr>
        <w:t>;16</w:t>
      </w:r>
      <w:proofErr w:type="gramEnd"/>
      <w:r w:rsidRPr="00C54BC4">
        <w:rPr>
          <w:rFonts w:ascii="Times New Roman" w:eastAsia="Times New Roman" w:hAnsi="Times New Roman" w:cs="Times New Roman"/>
          <w:sz w:val="20"/>
          <w:szCs w:val="20"/>
          <w:lang w:eastAsia="es-CR"/>
        </w:rPr>
        <w:t xml:space="preserve">(4):168–174.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10.1016/S0168-9525(99)01971-X. [</w:t>
      </w:r>
      <w:hyperlink r:id="rId234"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35"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20. Plimack ER, Stewart DJ, Issa JP. Combining epigenetic and cytotoxic therapy in the treatment of solid tumors. J Clin Oncol. 2007</w:t>
      </w:r>
      <w:proofErr w:type="gramStart"/>
      <w:r w:rsidRPr="00C54BC4">
        <w:rPr>
          <w:rFonts w:ascii="Times New Roman" w:eastAsia="Times New Roman" w:hAnsi="Times New Roman" w:cs="Times New Roman"/>
          <w:sz w:val="20"/>
          <w:szCs w:val="20"/>
          <w:lang w:eastAsia="es-CR"/>
        </w:rPr>
        <w:t>;25</w:t>
      </w:r>
      <w:proofErr w:type="gramEnd"/>
      <w:r w:rsidRPr="00C54BC4">
        <w:rPr>
          <w:rFonts w:ascii="Times New Roman" w:eastAsia="Times New Roman" w:hAnsi="Times New Roman" w:cs="Times New Roman"/>
          <w:sz w:val="20"/>
          <w:szCs w:val="20"/>
          <w:lang w:eastAsia="es-CR"/>
        </w:rPr>
        <w:t xml:space="preserve">(29):4519–4521.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10.1200/JCO.2007.12.6029. [</w:t>
      </w:r>
      <w:hyperlink r:id="rId236"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37"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21. Saunthararajah Y, Hillery CA, Lavelle D, Molokie R, Dorn L, Bressler L, Gavazova S, Chen YH, Hoffman R, DeSimone J. Effects of 5-aza-2′-deoxycytidine on fetal hemoglobin levels, red cell adhesion, and hematopoietic differentiation in patients with sickle cell disease. Blood. 2003</w:t>
      </w:r>
      <w:proofErr w:type="gramStart"/>
      <w:r w:rsidRPr="00C54BC4">
        <w:rPr>
          <w:rFonts w:ascii="Times New Roman" w:eastAsia="Times New Roman" w:hAnsi="Times New Roman" w:cs="Times New Roman"/>
          <w:sz w:val="20"/>
          <w:szCs w:val="20"/>
          <w:lang w:eastAsia="es-CR"/>
        </w:rPr>
        <w:t>;102</w:t>
      </w:r>
      <w:proofErr w:type="gramEnd"/>
      <w:r w:rsidRPr="00C54BC4">
        <w:rPr>
          <w:rFonts w:ascii="Times New Roman" w:eastAsia="Times New Roman" w:hAnsi="Times New Roman" w:cs="Times New Roman"/>
          <w:sz w:val="20"/>
          <w:szCs w:val="20"/>
          <w:lang w:eastAsia="es-CR"/>
        </w:rPr>
        <w:t xml:space="preserve">(12):3865–3870.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10.1182/blood-2003-05-1738. [</w:t>
      </w:r>
      <w:hyperlink r:id="rId238"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39"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22. DeSimone J, Koshy M, Dorn L, Lavelle D, Bressler L, Molokie R, Talischy N. Maintenance of elevated fetal hemoglobin levels by decitabine during dose interval treatment of sickle cell anemia. Blood. 2002</w:t>
      </w:r>
      <w:proofErr w:type="gramStart"/>
      <w:r w:rsidRPr="00C54BC4">
        <w:rPr>
          <w:rFonts w:ascii="Times New Roman" w:eastAsia="Times New Roman" w:hAnsi="Times New Roman" w:cs="Times New Roman"/>
          <w:sz w:val="20"/>
          <w:szCs w:val="20"/>
          <w:lang w:eastAsia="es-CR"/>
        </w:rPr>
        <w:t>;99</w:t>
      </w:r>
      <w:proofErr w:type="gramEnd"/>
      <w:r w:rsidRPr="00C54BC4">
        <w:rPr>
          <w:rFonts w:ascii="Times New Roman" w:eastAsia="Times New Roman" w:hAnsi="Times New Roman" w:cs="Times New Roman"/>
          <w:sz w:val="20"/>
          <w:szCs w:val="20"/>
          <w:lang w:eastAsia="es-CR"/>
        </w:rPr>
        <w:t xml:space="preserve">(11):3905–3908.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10.1182/blood.V99.11.3905. [</w:t>
      </w:r>
      <w:hyperlink r:id="rId240"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41"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23. Issa JP, Garcia-Manero G, Giles FJ, Mannari R, Thomas D, Faderl S, Bayar E, Lyons J, Rosenfeld CS, Cortes J, Kantarjian HM. Phase 1 study of low-dose prolonged exposure schedules of the hypomethylating agent 5-aza-2′-deoxycytidine (decitabine) in hematopoietic malignancies. Blood. 2004</w:t>
      </w:r>
      <w:proofErr w:type="gramStart"/>
      <w:r w:rsidRPr="00C54BC4">
        <w:rPr>
          <w:rFonts w:ascii="Times New Roman" w:eastAsia="Times New Roman" w:hAnsi="Times New Roman" w:cs="Times New Roman"/>
          <w:sz w:val="20"/>
          <w:szCs w:val="20"/>
          <w:lang w:eastAsia="es-CR"/>
        </w:rPr>
        <w:t>;103</w:t>
      </w:r>
      <w:proofErr w:type="gramEnd"/>
      <w:r w:rsidRPr="00C54BC4">
        <w:rPr>
          <w:rFonts w:ascii="Times New Roman" w:eastAsia="Times New Roman" w:hAnsi="Times New Roman" w:cs="Times New Roman"/>
          <w:sz w:val="20"/>
          <w:szCs w:val="20"/>
          <w:lang w:eastAsia="es-CR"/>
        </w:rPr>
        <w:t xml:space="preserve">(5):1635–1640.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10.1182/blood-2003-03-0687. [</w:t>
      </w:r>
      <w:hyperlink r:id="rId242"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43"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24. Laille E, Shi T, Garcia-Manero G, Cogle CR, Gore SD, Kumar KJ, Skikne BS, MacBeth KJ (2012) Extended dosing of oral azacitidine (CC-486) for 14 and 21 days provides more effective methylation reversal than a 7-day schedule. ASH Annual Meeting Abstracts 120(21):1337</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25. Gore SD, Baylin S, Sugar E, Carraway H, Miller CB, Carducci M, Grever M, Galm O, Dauses T, Karp JE, Rudek MA, Zhao M, Smith BD, Manning J, Jiemjit A, Dover G, Mays A, Zwiebel J, Murgo A, Weng LJ, Herman JG. Combined DNA methyltransferase and histone deacetylase inhibition in the treatment of myeloid neoplasms. Cancer Res. 2006</w:t>
      </w:r>
      <w:proofErr w:type="gramStart"/>
      <w:r w:rsidRPr="00C54BC4">
        <w:rPr>
          <w:rFonts w:ascii="Times New Roman" w:eastAsia="Times New Roman" w:hAnsi="Times New Roman" w:cs="Times New Roman"/>
          <w:sz w:val="20"/>
          <w:szCs w:val="20"/>
          <w:lang w:eastAsia="es-CR"/>
        </w:rPr>
        <w:t>;66</w:t>
      </w:r>
      <w:proofErr w:type="gramEnd"/>
      <w:r w:rsidRPr="00C54BC4">
        <w:rPr>
          <w:rFonts w:ascii="Times New Roman" w:eastAsia="Times New Roman" w:hAnsi="Times New Roman" w:cs="Times New Roman"/>
          <w:sz w:val="20"/>
          <w:szCs w:val="20"/>
          <w:lang w:eastAsia="es-CR"/>
        </w:rPr>
        <w:t xml:space="preserve">(12):6361–6369.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10.1158/0008-5472.CAN-06-0080. [</w:t>
      </w:r>
      <w:hyperlink r:id="rId244"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45"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26. Schrump DS, Fischette MR, Nguyen DM, Zhao M, Li X, Kunst TF, Hancox A, Hong JA, Chen GA, Pishchik V, Figg WD, Murgo AJ, Steinberg SM. Phase I study of decitabine-mediated gene expression in patients with cancers involving the lungs, esophagus, or pleura. Clin Cancer Res. 2006</w:t>
      </w:r>
      <w:proofErr w:type="gramStart"/>
      <w:r w:rsidRPr="00C54BC4">
        <w:rPr>
          <w:rFonts w:ascii="Times New Roman" w:eastAsia="Times New Roman" w:hAnsi="Times New Roman" w:cs="Times New Roman"/>
          <w:sz w:val="20"/>
          <w:szCs w:val="20"/>
          <w:lang w:eastAsia="es-CR"/>
        </w:rPr>
        <w:t>;12</w:t>
      </w:r>
      <w:proofErr w:type="gramEnd"/>
      <w:r w:rsidRPr="00C54BC4">
        <w:rPr>
          <w:rFonts w:ascii="Times New Roman" w:eastAsia="Times New Roman" w:hAnsi="Times New Roman" w:cs="Times New Roman"/>
          <w:sz w:val="20"/>
          <w:szCs w:val="20"/>
          <w:lang w:eastAsia="es-CR"/>
        </w:rPr>
        <w:t xml:space="preserve">(19):5777–5785.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10.1158/1078-0432.CCR-06-0669. [</w:t>
      </w:r>
      <w:hyperlink r:id="rId246"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47"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 xml:space="preserve">27. Abele R, Clavel M, Dodion P, Bruntsch U, Gundersen S, Smyth J, Renard J, van Glabbeke M, Pinedo HM. The EORTC early clinical trials cooperative group experience with 5-aza-2′-deoxycytidine (NSC </w:t>
      </w:r>
      <w:r w:rsidRPr="00C54BC4">
        <w:rPr>
          <w:rFonts w:ascii="Times New Roman" w:eastAsia="Times New Roman" w:hAnsi="Times New Roman" w:cs="Times New Roman"/>
          <w:sz w:val="20"/>
          <w:szCs w:val="20"/>
          <w:lang w:eastAsia="es-CR"/>
        </w:rPr>
        <w:lastRenderedPageBreak/>
        <w:t>127716) in patients with colo-rectal, head and neck, renal carcinomas and malignant melanomas. Eur J Cancer Clin oncol. 1987</w:t>
      </w:r>
      <w:proofErr w:type="gramStart"/>
      <w:r w:rsidRPr="00C54BC4">
        <w:rPr>
          <w:rFonts w:ascii="Times New Roman" w:eastAsia="Times New Roman" w:hAnsi="Times New Roman" w:cs="Times New Roman"/>
          <w:sz w:val="20"/>
          <w:szCs w:val="20"/>
          <w:lang w:eastAsia="es-CR"/>
        </w:rPr>
        <w:t>;23</w:t>
      </w:r>
      <w:proofErr w:type="gramEnd"/>
      <w:r w:rsidRPr="00C54BC4">
        <w:rPr>
          <w:rFonts w:ascii="Times New Roman" w:eastAsia="Times New Roman" w:hAnsi="Times New Roman" w:cs="Times New Roman"/>
          <w:sz w:val="20"/>
          <w:szCs w:val="20"/>
          <w:lang w:eastAsia="es-CR"/>
        </w:rPr>
        <w:t xml:space="preserve">(12):1921–1924.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10.1016/0277-5379(87)90060-5. [</w:t>
      </w:r>
      <w:hyperlink r:id="rId248"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49"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28. Samlowski WE, Leachman SA, Wade M, Cassidy P, Porter-Gill P, Busby L, Wheeler R, Boucher K, Fitzpatrick F, Jones DA, Karpf AR. Evaluation of a 7-day continuous intravenous infusion of decitabine: inhibition of promoter-specific and global genomic DNA methylation. J Clin Oncol. 2005</w:t>
      </w:r>
      <w:proofErr w:type="gramStart"/>
      <w:r w:rsidRPr="00C54BC4">
        <w:rPr>
          <w:rFonts w:ascii="Times New Roman" w:eastAsia="Times New Roman" w:hAnsi="Times New Roman" w:cs="Times New Roman"/>
          <w:sz w:val="20"/>
          <w:szCs w:val="20"/>
          <w:lang w:eastAsia="es-CR"/>
        </w:rPr>
        <w:t>;23</w:t>
      </w:r>
      <w:proofErr w:type="gramEnd"/>
      <w:r w:rsidRPr="00C54BC4">
        <w:rPr>
          <w:rFonts w:ascii="Times New Roman" w:eastAsia="Times New Roman" w:hAnsi="Times New Roman" w:cs="Times New Roman"/>
          <w:sz w:val="20"/>
          <w:szCs w:val="20"/>
          <w:lang w:eastAsia="es-CR"/>
        </w:rPr>
        <w:t xml:space="preserve">(17):3897–3905.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10.1200/JCO.2005.06.118. [</w:t>
      </w:r>
      <w:hyperlink r:id="rId250"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51"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29. Pohlmann P, DiLeone LP, Cancella AI, Caldas AP, Dal Lago L, Campos O, Jr, Monego E, Rivoire W, Schwartsmann G. Phase II trial of cisplatin plus decitabine, a new DNA hypomethylating agent, in patients with advanced squamous cell carcinoma of the cervix. Am J Clin Oncol. 2002</w:t>
      </w:r>
      <w:proofErr w:type="gramStart"/>
      <w:r w:rsidRPr="00C54BC4">
        <w:rPr>
          <w:rFonts w:ascii="Times New Roman" w:eastAsia="Times New Roman" w:hAnsi="Times New Roman" w:cs="Times New Roman"/>
          <w:sz w:val="20"/>
          <w:szCs w:val="20"/>
          <w:lang w:eastAsia="es-CR"/>
        </w:rPr>
        <w:t>;25</w:t>
      </w:r>
      <w:proofErr w:type="gramEnd"/>
      <w:r w:rsidRPr="00C54BC4">
        <w:rPr>
          <w:rFonts w:ascii="Times New Roman" w:eastAsia="Times New Roman" w:hAnsi="Times New Roman" w:cs="Times New Roman"/>
          <w:sz w:val="20"/>
          <w:szCs w:val="20"/>
          <w:lang w:eastAsia="es-CR"/>
        </w:rPr>
        <w:t xml:space="preserve">(5):496–501.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10.1097/00000421-200210000-00015. [</w:t>
      </w:r>
      <w:hyperlink r:id="rId252"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53"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30. Bandyopadhyay D, Mishra A, Medrano EE. Overexpression of histone deacetylase 1 confers resistance to sodium butyrate-mediated apoptosis in melanoma cells through a p53-mediated pathway. Cancer Res. 2004</w:t>
      </w:r>
      <w:proofErr w:type="gramStart"/>
      <w:r w:rsidRPr="00C54BC4">
        <w:rPr>
          <w:rFonts w:ascii="Times New Roman" w:eastAsia="Times New Roman" w:hAnsi="Times New Roman" w:cs="Times New Roman"/>
          <w:sz w:val="20"/>
          <w:szCs w:val="20"/>
          <w:lang w:eastAsia="es-CR"/>
        </w:rPr>
        <w:t>;64</w:t>
      </w:r>
      <w:proofErr w:type="gramEnd"/>
      <w:r w:rsidRPr="00C54BC4">
        <w:rPr>
          <w:rFonts w:ascii="Times New Roman" w:eastAsia="Times New Roman" w:hAnsi="Times New Roman" w:cs="Times New Roman"/>
          <w:sz w:val="20"/>
          <w:szCs w:val="20"/>
          <w:lang w:eastAsia="es-CR"/>
        </w:rPr>
        <w:t xml:space="preserve">(21):7706–7710.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10.1158/0008-5472.CAN-03-3897. [</w:t>
      </w:r>
      <w:hyperlink r:id="rId254"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55"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31. Hu J, Colburn NH. Histone deacetylase inhibition down-regulates cyclin D1 transcription by inhibiting nuclear factor-κB/p65 DNA binding. Mol Cancer Res. 2005</w:t>
      </w:r>
      <w:proofErr w:type="gramStart"/>
      <w:r w:rsidRPr="00C54BC4">
        <w:rPr>
          <w:rFonts w:ascii="Times New Roman" w:eastAsia="Times New Roman" w:hAnsi="Times New Roman" w:cs="Times New Roman"/>
          <w:sz w:val="20"/>
          <w:szCs w:val="20"/>
          <w:lang w:eastAsia="es-CR"/>
        </w:rPr>
        <w:t>;3</w:t>
      </w:r>
      <w:proofErr w:type="gramEnd"/>
      <w:r w:rsidRPr="00C54BC4">
        <w:rPr>
          <w:rFonts w:ascii="Times New Roman" w:eastAsia="Times New Roman" w:hAnsi="Times New Roman" w:cs="Times New Roman"/>
          <w:sz w:val="20"/>
          <w:szCs w:val="20"/>
          <w:lang w:eastAsia="es-CR"/>
        </w:rPr>
        <w:t xml:space="preserve">(2):100–109.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10.1158/1541-7786.MCR-04-0070. [</w:t>
      </w:r>
      <w:hyperlink r:id="rId256"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57"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32. Wang R, Brunner T, Zhang L, Shi Y. Fungal metabolite FR901228 inhibits c-Myc and Fas ligand expression. Oncogene. 1998</w:t>
      </w:r>
      <w:proofErr w:type="gramStart"/>
      <w:r w:rsidRPr="00C54BC4">
        <w:rPr>
          <w:rFonts w:ascii="Times New Roman" w:eastAsia="Times New Roman" w:hAnsi="Times New Roman" w:cs="Times New Roman"/>
          <w:sz w:val="20"/>
          <w:szCs w:val="20"/>
          <w:lang w:eastAsia="es-CR"/>
        </w:rPr>
        <w:t>;17</w:t>
      </w:r>
      <w:proofErr w:type="gramEnd"/>
      <w:r w:rsidRPr="00C54BC4">
        <w:rPr>
          <w:rFonts w:ascii="Times New Roman" w:eastAsia="Times New Roman" w:hAnsi="Times New Roman" w:cs="Times New Roman"/>
          <w:sz w:val="20"/>
          <w:szCs w:val="20"/>
          <w:lang w:eastAsia="es-CR"/>
        </w:rPr>
        <w:t xml:space="preserve">(12):1503–1508.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10.1038/sj.onc.1202059. [</w:t>
      </w:r>
      <w:hyperlink r:id="rId258"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59"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33. Bhalla KN. Epigenetic and chromatin modifiers as targeted therapy of hematologic malignancies. J Clin Oncol. 2005</w:t>
      </w:r>
      <w:proofErr w:type="gramStart"/>
      <w:r w:rsidRPr="00C54BC4">
        <w:rPr>
          <w:rFonts w:ascii="Times New Roman" w:eastAsia="Times New Roman" w:hAnsi="Times New Roman" w:cs="Times New Roman"/>
          <w:sz w:val="20"/>
          <w:szCs w:val="20"/>
          <w:lang w:eastAsia="es-CR"/>
        </w:rPr>
        <w:t>;23</w:t>
      </w:r>
      <w:proofErr w:type="gramEnd"/>
      <w:r w:rsidRPr="00C54BC4">
        <w:rPr>
          <w:rFonts w:ascii="Times New Roman" w:eastAsia="Times New Roman" w:hAnsi="Times New Roman" w:cs="Times New Roman"/>
          <w:sz w:val="20"/>
          <w:szCs w:val="20"/>
          <w:lang w:eastAsia="es-CR"/>
        </w:rPr>
        <w:t xml:space="preserve">(17):3971–3993.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10.1200/JCO.2005.16.600. [</w:t>
      </w:r>
      <w:hyperlink r:id="rId260"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61"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34. Lindemann RK, Gabrielli B, Johnstone RW. Histone-deacetylase inhibitors for the treatment of cancer. Cell Cycle. 2004</w:t>
      </w:r>
      <w:proofErr w:type="gramStart"/>
      <w:r w:rsidRPr="00C54BC4">
        <w:rPr>
          <w:rFonts w:ascii="Times New Roman" w:eastAsia="Times New Roman" w:hAnsi="Times New Roman" w:cs="Times New Roman"/>
          <w:sz w:val="20"/>
          <w:szCs w:val="20"/>
          <w:lang w:eastAsia="es-CR"/>
        </w:rPr>
        <w:t>;3</w:t>
      </w:r>
      <w:proofErr w:type="gramEnd"/>
      <w:r w:rsidRPr="00C54BC4">
        <w:rPr>
          <w:rFonts w:ascii="Times New Roman" w:eastAsia="Times New Roman" w:hAnsi="Times New Roman" w:cs="Times New Roman"/>
          <w:sz w:val="20"/>
          <w:szCs w:val="20"/>
          <w:lang w:eastAsia="es-CR"/>
        </w:rPr>
        <w:t xml:space="preserve">(6):779–788.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10.4161/cc.3.6.927. [</w:t>
      </w:r>
      <w:hyperlink r:id="rId262"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63"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35. Guo F, Sigua C, Tao J, Bali P, George P, Li Y, Wittmann S, Moscinski L, Atadja P, Bhalla K. Cotreatment with histone deacetylase inhibitor LAQ824 enhances Apo-2L/tumor necrosis factor-related apoptosis inducing ligand-induced death inducing signaling complex activity and apoptosis of human acute leukemia cells. Cancer Res. 2004</w:t>
      </w:r>
      <w:proofErr w:type="gramStart"/>
      <w:r w:rsidRPr="00C54BC4">
        <w:rPr>
          <w:rFonts w:ascii="Times New Roman" w:eastAsia="Times New Roman" w:hAnsi="Times New Roman" w:cs="Times New Roman"/>
          <w:sz w:val="20"/>
          <w:szCs w:val="20"/>
          <w:lang w:eastAsia="es-CR"/>
        </w:rPr>
        <w:t>;64</w:t>
      </w:r>
      <w:proofErr w:type="gramEnd"/>
      <w:r w:rsidRPr="00C54BC4">
        <w:rPr>
          <w:rFonts w:ascii="Times New Roman" w:eastAsia="Times New Roman" w:hAnsi="Times New Roman" w:cs="Times New Roman"/>
          <w:sz w:val="20"/>
          <w:szCs w:val="20"/>
          <w:lang w:eastAsia="es-CR"/>
        </w:rPr>
        <w:t xml:space="preserve">(7):2580–2589.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10.1158/0008-5472.CAN-03-2629. [</w:t>
      </w:r>
      <w:hyperlink r:id="rId264"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65"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36. Bali P, Pranpat M, Bradner J, Balasis M, Fiskus W, Guo F, Rocha K, Kumaraswamy S, Boyapalle S, Atadja P, Seto E, Bhalla K. Inhibition of histone deacetylase 6 acetylates and disrupts the chaperone function of heat shock protein 90: a novel basis for antileukemia activity of histone deacetylase inhibitors. J Biol Chem. 2005</w:t>
      </w:r>
      <w:proofErr w:type="gramStart"/>
      <w:r w:rsidRPr="00C54BC4">
        <w:rPr>
          <w:rFonts w:ascii="Times New Roman" w:eastAsia="Times New Roman" w:hAnsi="Times New Roman" w:cs="Times New Roman"/>
          <w:sz w:val="20"/>
          <w:szCs w:val="20"/>
          <w:lang w:eastAsia="es-CR"/>
        </w:rPr>
        <w:t>;280</w:t>
      </w:r>
      <w:proofErr w:type="gramEnd"/>
      <w:r w:rsidRPr="00C54BC4">
        <w:rPr>
          <w:rFonts w:ascii="Times New Roman" w:eastAsia="Times New Roman" w:hAnsi="Times New Roman" w:cs="Times New Roman"/>
          <w:sz w:val="20"/>
          <w:szCs w:val="20"/>
          <w:lang w:eastAsia="es-CR"/>
        </w:rPr>
        <w:t xml:space="preserve">(29):26729–26734.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10.1074/jbc.C500186200. [</w:t>
      </w:r>
      <w:hyperlink r:id="rId266"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67"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37. Fiskus W, Pranpat M, Bali P, Balasis M, Kumaraswamy S, Boyapalle S, Rocha K, Wu J, Giles F, Manley PW, Atadja P, Bhalla K. Combined effects of novel tyrosine kinase inhibitor AMN107 and histone deacetylase inhibitor LBH589 against Bcr-Abl—expressing human leukemia cells. Blood. 2006</w:t>
      </w:r>
      <w:proofErr w:type="gramStart"/>
      <w:r w:rsidRPr="00C54BC4">
        <w:rPr>
          <w:rFonts w:ascii="Times New Roman" w:eastAsia="Times New Roman" w:hAnsi="Times New Roman" w:cs="Times New Roman"/>
          <w:sz w:val="20"/>
          <w:szCs w:val="20"/>
          <w:lang w:eastAsia="es-CR"/>
        </w:rPr>
        <w:t>;108</w:t>
      </w:r>
      <w:proofErr w:type="gramEnd"/>
      <w:r w:rsidRPr="00C54BC4">
        <w:rPr>
          <w:rFonts w:ascii="Times New Roman" w:eastAsia="Times New Roman" w:hAnsi="Times New Roman" w:cs="Times New Roman"/>
          <w:sz w:val="20"/>
          <w:szCs w:val="20"/>
          <w:lang w:eastAsia="es-CR"/>
        </w:rPr>
        <w:t xml:space="preserve">(2):645–652.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10.1182/blood-2005-11-4639. [</w:t>
      </w:r>
      <w:hyperlink r:id="rId268"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69"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38. Richon VM, Sandhoff TW, Rifkind RA, Marks PA. Histone deacetylase inhibitor selectively induces p21WAF1 expression and gene-associated histone acetylation. Proc Natl Acad Sci USA. 2000</w:t>
      </w:r>
      <w:proofErr w:type="gramStart"/>
      <w:r w:rsidRPr="00C54BC4">
        <w:rPr>
          <w:rFonts w:ascii="Times New Roman" w:eastAsia="Times New Roman" w:hAnsi="Times New Roman" w:cs="Times New Roman"/>
          <w:sz w:val="20"/>
          <w:szCs w:val="20"/>
          <w:lang w:eastAsia="es-CR"/>
        </w:rPr>
        <w:t>;97</w:t>
      </w:r>
      <w:proofErr w:type="gramEnd"/>
      <w:r w:rsidRPr="00C54BC4">
        <w:rPr>
          <w:rFonts w:ascii="Times New Roman" w:eastAsia="Times New Roman" w:hAnsi="Times New Roman" w:cs="Times New Roman"/>
          <w:sz w:val="20"/>
          <w:szCs w:val="20"/>
          <w:lang w:eastAsia="es-CR"/>
        </w:rPr>
        <w:t xml:space="preserve">(18):10014–10019.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10.1073/pnas.180316197. [</w:t>
      </w:r>
      <w:hyperlink r:id="rId270" w:history="1">
        <w:r w:rsidRPr="00C54BC4">
          <w:rPr>
            <w:rFonts w:ascii="Times New Roman" w:eastAsia="Times New Roman" w:hAnsi="Times New Roman" w:cs="Times New Roman"/>
            <w:color w:val="0000FF"/>
            <w:sz w:val="20"/>
            <w:szCs w:val="20"/>
            <w:u w:val="single"/>
            <w:lang w:eastAsia="es-CR"/>
          </w:rPr>
          <w:t>PMC free article</w:t>
        </w:r>
      </w:hyperlink>
      <w:r w:rsidRPr="00C54BC4">
        <w:rPr>
          <w:rFonts w:ascii="Times New Roman" w:eastAsia="Times New Roman" w:hAnsi="Times New Roman" w:cs="Times New Roman"/>
          <w:sz w:val="20"/>
          <w:szCs w:val="20"/>
          <w:lang w:eastAsia="es-CR"/>
        </w:rPr>
        <w:t>] [</w:t>
      </w:r>
      <w:hyperlink r:id="rId271"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72"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39. Glaser KB, Staver MJ, Waring JF, Stender J, Ulrich RG, Davidsen SK. Gene expression profiling of multiple histone deacetylase (HDAC) inhibitors: defining a common gene set produced by HDAC inhibition in T24 and MDA carcinoma cell lines. Mol Cancer Ther. 2003</w:t>
      </w:r>
      <w:proofErr w:type="gramStart"/>
      <w:r w:rsidRPr="00C54BC4">
        <w:rPr>
          <w:rFonts w:ascii="Times New Roman" w:eastAsia="Times New Roman" w:hAnsi="Times New Roman" w:cs="Times New Roman"/>
          <w:sz w:val="20"/>
          <w:szCs w:val="20"/>
          <w:lang w:eastAsia="es-CR"/>
        </w:rPr>
        <w:t>;2</w:t>
      </w:r>
      <w:proofErr w:type="gramEnd"/>
      <w:r w:rsidRPr="00C54BC4">
        <w:rPr>
          <w:rFonts w:ascii="Times New Roman" w:eastAsia="Times New Roman" w:hAnsi="Times New Roman" w:cs="Times New Roman"/>
          <w:sz w:val="20"/>
          <w:szCs w:val="20"/>
          <w:lang w:eastAsia="es-CR"/>
        </w:rPr>
        <w:t xml:space="preserve">(2):151–163.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10.4161/cbt.2.2.349. [</w:t>
      </w:r>
      <w:hyperlink r:id="rId273"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74"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40. Scuto A, Kirschbaum M, Kowolik C, Kretzner L, Juhasz A, Atadja P, Pullarkat V, Bhatia R, Forman S, Yen Y, Jove R. The novel histone deacetylase inhibitor, LBH589, induces expression of DNA damage response genes and apoptosis in Ph—acute lymphoblastic leukemia cells. Blood. 2008</w:t>
      </w:r>
      <w:proofErr w:type="gramStart"/>
      <w:r w:rsidRPr="00C54BC4">
        <w:rPr>
          <w:rFonts w:ascii="Times New Roman" w:eastAsia="Times New Roman" w:hAnsi="Times New Roman" w:cs="Times New Roman"/>
          <w:sz w:val="20"/>
          <w:szCs w:val="20"/>
          <w:lang w:eastAsia="es-CR"/>
        </w:rPr>
        <w:t>;111</w:t>
      </w:r>
      <w:proofErr w:type="gramEnd"/>
      <w:r w:rsidRPr="00C54BC4">
        <w:rPr>
          <w:rFonts w:ascii="Times New Roman" w:eastAsia="Times New Roman" w:hAnsi="Times New Roman" w:cs="Times New Roman"/>
          <w:sz w:val="20"/>
          <w:szCs w:val="20"/>
          <w:lang w:eastAsia="es-CR"/>
        </w:rPr>
        <w:t xml:space="preserve">(10):5093–5100.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10.1182/blood-2007-10-117762. [</w:t>
      </w:r>
      <w:hyperlink r:id="rId275" w:history="1">
        <w:r w:rsidRPr="00C54BC4">
          <w:rPr>
            <w:rFonts w:ascii="Times New Roman" w:eastAsia="Times New Roman" w:hAnsi="Times New Roman" w:cs="Times New Roman"/>
            <w:color w:val="0000FF"/>
            <w:sz w:val="20"/>
            <w:szCs w:val="20"/>
            <w:u w:val="single"/>
            <w:lang w:eastAsia="es-CR"/>
          </w:rPr>
          <w:t>PMC free article</w:t>
        </w:r>
      </w:hyperlink>
      <w:r w:rsidRPr="00C54BC4">
        <w:rPr>
          <w:rFonts w:ascii="Times New Roman" w:eastAsia="Times New Roman" w:hAnsi="Times New Roman" w:cs="Times New Roman"/>
          <w:sz w:val="20"/>
          <w:szCs w:val="20"/>
          <w:lang w:eastAsia="es-CR"/>
        </w:rPr>
        <w:t>] [</w:t>
      </w:r>
      <w:hyperlink r:id="rId276"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77"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41. Kobayashi Y, Ohtsuki M, Murakami T, Kobayashi T, Sutheesophon K, Kitayama H, Kano Y, Kusano E, Nakagawa H, Furukawa Y. Histone deacetylase inhibitor FK228 suppresses the Ras-MAP kinase signaling pathway by upregulating Rap1 and induces apoptosis in malignant melanoma. Oncogene. 2006</w:t>
      </w:r>
      <w:proofErr w:type="gramStart"/>
      <w:r w:rsidRPr="00C54BC4">
        <w:rPr>
          <w:rFonts w:ascii="Times New Roman" w:eastAsia="Times New Roman" w:hAnsi="Times New Roman" w:cs="Times New Roman"/>
          <w:sz w:val="20"/>
          <w:szCs w:val="20"/>
          <w:lang w:eastAsia="es-CR"/>
        </w:rPr>
        <w:t>;25</w:t>
      </w:r>
      <w:proofErr w:type="gramEnd"/>
      <w:r w:rsidRPr="00C54BC4">
        <w:rPr>
          <w:rFonts w:ascii="Times New Roman" w:eastAsia="Times New Roman" w:hAnsi="Times New Roman" w:cs="Times New Roman"/>
          <w:sz w:val="20"/>
          <w:szCs w:val="20"/>
          <w:lang w:eastAsia="es-CR"/>
        </w:rPr>
        <w:t>(4):512–524. [</w:t>
      </w:r>
      <w:hyperlink r:id="rId278"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42. Steele N, Finn P, Brown R, Plumb JA. Combined inhibition of DNA methylation and histone acetylation enhances gene re-expression and drug sensitivity in vivo. Br J Cancer. 2009</w:t>
      </w:r>
      <w:proofErr w:type="gramStart"/>
      <w:r w:rsidRPr="00C54BC4">
        <w:rPr>
          <w:rFonts w:ascii="Times New Roman" w:eastAsia="Times New Roman" w:hAnsi="Times New Roman" w:cs="Times New Roman"/>
          <w:sz w:val="20"/>
          <w:szCs w:val="20"/>
          <w:lang w:eastAsia="es-CR"/>
        </w:rPr>
        <w:t>;100</w:t>
      </w:r>
      <w:proofErr w:type="gramEnd"/>
      <w:r w:rsidRPr="00C54BC4">
        <w:rPr>
          <w:rFonts w:ascii="Times New Roman" w:eastAsia="Times New Roman" w:hAnsi="Times New Roman" w:cs="Times New Roman"/>
          <w:sz w:val="20"/>
          <w:szCs w:val="20"/>
          <w:lang w:eastAsia="es-CR"/>
        </w:rPr>
        <w:t xml:space="preserve">(5):758–763.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10.1038/sj.bjc.6604932. [</w:t>
      </w:r>
      <w:hyperlink r:id="rId279" w:history="1">
        <w:r w:rsidRPr="00C54BC4">
          <w:rPr>
            <w:rFonts w:ascii="Times New Roman" w:eastAsia="Times New Roman" w:hAnsi="Times New Roman" w:cs="Times New Roman"/>
            <w:color w:val="0000FF"/>
            <w:sz w:val="20"/>
            <w:szCs w:val="20"/>
            <w:u w:val="single"/>
            <w:lang w:eastAsia="es-CR"/>
          </w:rPr>
          <w:t>PMC free article</w:t>
        </w:r>
      </w:hyperlink>
      <w:r w:rsidRPr="00C54BC4">
        <w:rPr>
          <w:rFonts w:ascii="Times New Roman" w:eastAsia="Times New Roman" w:hAnsi="Times New Roman" w:cs="Times New Roman"/>
          <w:sz w:val="20"/>
          <w:szCs w:val="20"/>
          <w:lang w:eastAsia="es-CR"/>
        </w:rPr>
        <w:t>] [</w:t>
      </w:r>
      <w:hyperlink r:id="rId280"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w:t>
      </w:r>
      <w:hyperlink r:id="rId281" w:tgtFrame="pmc_ext" w:history="1">
        <w:r w:rsidRPr="00C54BC4">
          <w:rPr>
            <w:rFonts w:ascii="Times New Roman" w:eastAsia="Times New Roman" w:hAnsi="Times New Roman" w:cs="Times New Roman"/>
            <w:color w:val="0000FF"/>
            <w:sz w:val="20"/>
            <w:szCs w:val="20"/>
            <w:u w:val="single"/>
            <w:lang w:eastAsia="es-CR"/>
          </w:rPr>
          <w:t>Cross Ref</w:t>
        </w:r>
      </w:hyperlink>
      <w:r w:rsidRPr="00C54BC4">
        <w:rPr>
          <w:rFonts w:ascii="Times New Roman" w:eastAsia="Times New Roman" w:hAnsi="Times New Roman" w:cs="Times New Roman"/>
          <w:sz w:val="20"/>
          <w:szCs w:val="20"/>
          <w:lang w:eastAsia="es-CR"/>
        </w:rPr>
        <w:t>]</w:t>
      </w:r>
    </w:p>
    <w:p w:rsidR="00E64F95" w:rsidRPr="00C54BC4" w:rsidRDefault="00E64F95" w:rsidP="00E64F95">
      <w:pPr>
        <w:spacing w:after="0" w:line="240" w:lineRule="auto"/>
        <w:rPr>
          <w:rFonts w:ascii="Times New Roman" w:eastAsia="Times New Roman" w:hAnsi="Times New Roman" w:cs="Times New Roman"/>
          <w:sz w:val="20"/>
          <w:szCs w:val="20"/>
          <w:lang w:eastAsia="es-CR"/>
        </w:rPr>
      </w:pPr>
      <w:r w:rsidRPr="00C54BC4">
        <w:rPr>
          <w:rFonts w:ascii="Times New Roman" w:eastAsia="Times New Roman" w:hAnsi="Times New Roman" w:cs="Times New Roman"/>
          <w:sz w:val="20"/>
          <w:szCs w:val="20"/>
          <w:lang w:eastAsia="es-CR"/>
        </w:rPr>
        <w:t>43. Saunthararajah Y, Hillery C, Lavelle D, et al. Effects of 5-aza-2′-deoxycytidine on fetal hemoglobin levels, red cell adhesion, and hematopoietic differentiation in patients with sickle cell disease. Blood. 2003</w:t>
      </w:r>
      <w:proofErr w:type="gramStart"/>
      <w:r w:rsidRPr="00C54BC4">
        <w:rPr>
          <w:rFonts w:ascii="Times New Roman" w:eastAsia="Times New Roman" w:hAnsi="Times New Roman" w:cs="Times New Roman"/>
          <w:sz w:val="20"/>
          <w:szCs w:val="20"/>
          <w:lang w:eastAsia="es-CR"/>
        </w:rPr>
        <w:t>;102:3865</w:t>
      </w:r>
      <w:proofErr w:type="gramEnd"/>
      <w:r w:rsidRPr="00C54BC4">
        <w:rPr>
          <w:rFonts w:ascii="Times New Roman" w:eastAsia="Times New Roman" w:hAnsi="Times New Roman" w:cs="Times New Roman"/>
          <w:sz w:val="20"/>
          <w:szCs w:val="20"/>
          <w:lang w:eastAsia="es-CR"/>
        </w:rPr>
        <w:t xml:space="preserve">–3870. </w:t>
      </w:r>
      <w:proofErr w:type="gramStart"/>
      <w:r w:rsidRPr="00C54BC4">
        <w:rPr>
          <w:rFonts w:ascii="Times New Roman" w:eastAsia="Times New Roman" w:hAnsi="Times New Roman" w:cs="Times New Roman"/>
          <w:sz w:val="20"/>
          <w:szCs w:val="20"/>
          <w:lang w:eastAsia="es-CR"/>
        </w:rPr>
        <w:t>doi</w:t>
      </w:r>
      <w:proofErr w:type="gramEnd"/>
      <w:r w:rsidRPr="00C54BC4">
        <w:rPr>
          <w:rFonts w:ascii="Times New Roman" w:eastAsia="Times New Roman" w:hAnsi="Times New Roman" w:cs="Times New Roman"/>
          <w:sz w:val="20"/>
          <w:szCs w:val="20"/>
          <w:lang w:eastAsia="es-CR"/>
        </w:rPr>
        <w:t>: 10.1182/blood-2003-05-1738. [</w:t>
      </w:r>
      <w:hyperlink r:id="rId282" w:tgtFrame="pmc_ext" w:history="1">
        <w:r w:rsidRPr="00C54BC4">
          <w:rPr>
            <w:rFonts w:ascii="Times New Roman" w:eastAsia="Times New Roman" w:hAnsi="Times New Roman" w:cs="Times New Roman"/>
            <w:color w:val="0000FF"/>
            <w:sz w:val="20"/>
            <w:szCs w:val="20"/>
            <w:u w:val="single"/>
            <w:lang w:eastAsia="es-CR"/>
          </w:rPr>
          <w:t>PubMed</w:t>
        </w:r>
      </w:hyperlink>
      <w:r w:rsidRPr="00C54BC4">
        <w:rPr>
          <w:rFonts w:ascii="Times New Roman" w:eastAsia="Times New Roman" w:hAnsi="Times New Roman" w:cs="Times New Roman"/>
          <w:sz w:val="20"/>
          <w:szCs w:val="20"/>
          <w:lang w:eastAsia="es-CR"/>
        </w:rPr>
        <w:t xml:space="preserve">] </w:t>
      </w:r>
    </w:p>
    <w:p w:rsidR="00E64F95" w:rsidRDefault="00E64F95" w:rsidP="00E64F95"/>
    <w:p w:rsidR="00224313" w:rsidRDefault="00224313" w:rsidP="00224313">
      <w:pPr>
        <w:pStyle w:val="Encabezamientodelista"/>
      </w:pPr>
    </w:p>
    <w:sectPr w:rsidR="00224313" w:rsidSect="00252EB4">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FreeSans">
    <w:altName w:val="MS Mincho"/>
    <w:charset w:val="8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mbria Math">
    <w:panose1 w:val="02040503050406030204"/>
    <w:charset w:val="00"/>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A5DE4"/>
    <w:multiLevelType w:val="multilevel"/>
    <w:tmpl w:val="84B6E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552DBE"/>
    <w:multiLevelType w:val="multilevel"/>
    <w:tmpl w:val="374005F4"/>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090864"/>
    <w:rsid w:val="000145F0"/>
    <w:rsid w:val="000207EC"/>
    <w:rsid w:val="00044652"/>
    <w:rsid w:val="00090864"/>
    <w:rsid w:val="001D0AB8"/>
    <w:rsid w:val="001E2A2E"/>
    <w:rsid w:val="002025D7"/>
    <w:rsid w:val="002044CD"/>
    <w:rsid w:val="00224313"/>
    <w:rsid w:val="00252EB4"/>
    <w:rsid w:val="00286E48"/>
    <w:rsid w:val="003706F2"/>
    <w:rsid w:val="003C031D"/>
    <w:rsid w:val="00485A7D"/>
    <w:rsid w:val="00544DDF"/>
    <w:rsid w:val="00585367"/>
    <w:rsid w:val="005D3332"/>
    <w:rsid w:val="00626EDF"/>
    <w:rsid w:val="0064334B"/>
    <w:rsid w:val="00691EAC"/>
    <w:rsid w:val="00697584"/>
    <w:rsid w:val="00790BB6"/>
    <w:rsid w:val="008B2C3D"/>
    <w:rsid w:val="009F0771"/>
    <w:rsid w:val="00A55A8F"/>
    <w:rsid w:val="00AB2AB7"/>
    <w:rsid w:val="00AB682B"/>
    <w:rsid w:val="00AE0B41"/>
    <w:rsid w:val="00AF6CD8"/>
    <w:rsid w:val="00B27ED4"/>
    <w:rsid w:val="00B72174"/>
    <w:rsid w:val="00B77AD3"/>
    <w:rsid w:val="00BE463C"/>
    <w:rsid w:val="00C346B2"/>
    <w:rsid w:val="00E64F95"/>
    <w:rsid w:val="00E83F0A"/>
    <w:rsid w:val="00EA1F56"/>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EB4"/>
  </w:style>
  <w:style w:type="paragraph" w:styleId="Ttulo1">
    <w:name w:val="heading 1"/>
    <w:basedOn w:val="Normal"/>
    <w:next w:val="Normal"/>
    <w:link w:val="Ttulo1Car"/>
    <w:uiPriority w:val="9"/>
    <w:qFormat/>
    <w:rsid w:val="002243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ar"/>
    <w:uiPriority w:val="9"/>
    <w:qFormat/>
    <w:rsid w:val="00090864"/>
    <w:pPr>
      <w:spacing w:before="100" w:beforeAutospacing="1" w:after="100" w:afterAutospacing="1" w:line="240" w:lineRule="auto"/>
      <w:outlineLvl w:val="2"/>
    </w:pPr>
    <w:rPr>
      <w:rFonts w:ascii="Times New Roman" w:eastAsia="Times New Roman" w:hAnsi="Times New Roman" w:cs="Times New Roman"/>
      <w:b/>
      <w:bCs/>
      <w:sz w:val="27"/>
      <w:szCs w:val="27"/>
      <w:lang w:eastAsia="es-CR"/>
    </w:rPr>
  </w:style>
  <w:style w:type="paragraph" w:styleId="Ttulo4">
    <w:name w:val="heading 4"/>
    <w:basedOn w:val="Normal"/>
    <w:next w:val="Normal"/>
    <w:link w:val="Ttulo4Car"/>
    <w:uiPriority w:val="9"/>
    <w:semiHidden/>
    <w:unhideWhenUsed/>
    <w:qFormat/>
    <w:rsid w:val="002243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90864"/>
    <w:rPr>
      <w:color w:val="0000FF"/>
      <w:u w:val="single"/>
    </w:rPr>
  </w:style>
  <w:style w:type="character" w:customStyle="1" w:styleId="Ttulo3Car">
    <w:name w:val="Título 3 Car"/>
    <w:basedOn w:val="Fuentedeprrafopredeter"/>
    <w:link w:val="Ttulo3"/>
    <w:uiPriority w:val="9"/>
    <w:rsid w:val="00090864"/>
    <w:rPr>
      <w:rFonts w:ascii="Times New Roman" w:eastAsia="Times New Roman" w:hAnsi="Times New Roman" w:cs="Times New Roman"/>
      <w:b/>
      <w:bCs/>
      <w:sz w:val="27"/>
      <w:szCs w:val="27"/>
      <w:lang w:eastAsia="es-CR"/>
    </w:rPr>
  </w:style>
  <w:style w:type="paragraph" w:styleId="NormalWeb">
    <w:name w:val="Normal (Web)"/>
    <w:basedOn w:val="Normal"/>
    <w:uiPriority w:val="99"/>
    <w:semiHidden/>
    <w:unhideWhenUsed/>
    <w:rsid w:val="00090864"/>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styleId="Prrafodelista">
    <w:name w:val="List Paragraph"/>
    <w:basedOn w:val="Normal"/>
    <w:uiPriority w:val="34"/>
    <w:qFormat/>
    <w:rsid w:val="00EA1F56"/>
    <w:pPr>
      <w:ind w:left="720"/>
      <w:contextualSpacing/>
    </w:pPr>
  </w:style>
  <w:style w:type="paragraph" w:styleId="Textodeglobo">
    <w:name w:val="Balloon Text"/>
    <w:basedOn w:val="Normal"/>
    <w:link w:val="TextodegloboCar"/>
    <w:uiPriority w:val="99"/>
    <w:semiHidden/>
    <w:unhideWhenUsed/>
    <w:rsid w:val="001D0AB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D0AB8"/>
    <w:rPr>
      <w:rFonts w:ascii="Tahoma" w:hAnsi="Tahoma" w:cs="Tahoma"/>
      <w:sz w:val="16"/>
      <w:szCs w:val="16"/>
    </w:rPr>
  </w:style>
  <w:style w:type="paragraph" w:styleId="Textoindependiente">
    <w:name w:val="Body Text"/>
    <w:basedOn w:val="Normal"/>
    <w:link w:val="TextoindependienteCar"/>
    <w:rsid w:val="00691EAC"/>
    <w:pPr>
      <w:widowControl w:val="0"/>
      <w:suppressAutoHyphens/>
      <w:spacing w:after="120" w:line="240" w:lineRule="auto"/>
    </w:pPr>
    <w:rPr>
      <w:rFonts w:ascii="Times New Roman" w:eastAsia="SimSun" w:hAnsi="Times New Roman" w:cs="FreeSans"/>
      <w:kern w:val="1"/>
      <w:sz w:val="24"/>
      <w:szCs w:val="24"/>
      <w:lang w:val="es-ES" w:eastAsia="hi-IN" w:bidi="hi-IN"/>
    </w:rPr>
  </w:style>
  <w:style w:type="character" w:customStyle="1" w:styleId="TextoindependienteCar">
    <w:name w:val="Texto independiente Car"/>
    <w:basedOn w:val="Fuentedeprrafopredeter"/>
    <w:link w:val="Textoindependiente"/>
    <w:rsid w:val="00691EAC"/>
    <w:rPr>
      <w:rFonts w:ascii="Times New Roman" w:eastAsia="SimSun" w:hAnsi="Times New Roman" w:cs="FreeSans"/>
      <w:kern w:val="1"/>
      <w:sz w:val="24"/>
      <w:szCs w:val="24"/>
      <w:lang w:val="es-ES" w:eastAsia="hi-IN" w:bidi="hi-IN"/>
    </w:rPr>
  </w:style>
  <w:style w:type="character" w:styleId="Textoennegrita">
    <w:name w:val="Strong"/>
    <w:qFormat/>
    <w:rsid w:val="00691EAC"/>
    <w:rPr>
      <w:b/>
      <w:bCs/>
    </w:rPr>
  </w:style>
  <w:style w:type="table" w:styleId="Tablaconcuadrcula">
    <w:name w:val="Table Grid"/>
    <w:basedOn w:val="Tablanormal"/>
    <w:rsid w:val="00691EAC"/>
    <w:pPr>
      <w:spacing w:after="0" w:line="240" w:lineRule="auto"/>
    </w:pPr>
    <w:rPr>
      <w:rFonts w:ascii="Times New Roman" w:eastAsia="Times New Roman" w:hAnsi="Times New Roman" w:cs="Times New Roman"/>
      <w:sz w:val="20"/>
      <w:szCs w:val="20"/>
      <w:lang w:eastAsia="es-C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224313"/>
    <w:rPr>
      <w:rFonts w:asciiTheme="majorHAnsi" w:eastAsiaTheme="majorEastAsia" w:hAnsiTheme="majorHAnsi" w:cstheme="majorBidi"/>
      <w:b/>
      <w:bCs/>
      <w:color w:val="365F91" w:themeColor="accent1" w:themeShade="BF"/>
      <w:sz w:val="28"/>
      <w:szCs w:val="28"/>
    </w:rPr>
  </w:style>
  <w:style w:type="character" w:customStyle="1" w:styleId="Ttulo4Car">
    <w:name w:val="Título 4 Car"/>
    <w:basedOn w:val="Fuentedeprrafopredeter"/>
    <w:link w:val="Ttulo4"/>
    <w:uiPriority w:val="9"/>
    <w:semiHidden/>
    <w:rsid w:val="00224313"/>
    <w:rPr>
      <w:rFonts w:asciiTheme="majorHAnsi" w:eastAsiaTheme="majorEastAsia" w:hAnsiTheme="majorHAnsi" w:cstheme="majorBidi"/>
      <w:b/>
      <w:bCs/>
      <w:i/>
      <w:iCs/>
      <w:color w:val="4F81BD" w:themeColor="accent1"/>
    </w:rPr>
  </w:style>
  <w:style w:type="paragraph" w:customStyle="1" w:styleId="Encabezamientodelista">
    <w:name w:val="Encabezamiento de lista"/>
    <w:basedOn w:val="Normal"/>
    <w:next w:val="Normal"/>
    <w:rsid w:val="00224313"/>
    <w:pPr>
      <w:widowControl w:val="0"/>
      <w:suppressAutoHyphens/>
      <w:spacing w:after="0" w:line="240" w:lineRule="auto"/>
    </w:pPr>
    <w:rPr>
      <w:rFonts w:ascii="Times New Roman" w:eastAsia="Arial Unicode MS" w:hAnsi="Times New Roman" w:cs="FreeSans"/>
      <w:kern w:val="1"/>
      <w:sz w:val="24"/>
      <w:szCs w:val="24"/>
      <w:lang w:val="es-ES" w:eastAsia="zh-CN" w:bidi="hi-IN"/>
    </w:rPr>
  </w:style>
  <w:style w:type="character" w:customStyle="1" w:styleId="hps">
    <w:name w:val="hps"/>
    <w:basedOn w:val="Fuentedeprrafopredeter"/>
    <w:rsid w:val="00B77AD3"/>
  </w:style>
</w:styles>
</file>

<file path=word/webSettings.xml><?xml version="1.0" encoding="utf-8"?>
<w:webSettings xmlns:r="http://schemas.openxmlformats.org/officeDocument/2006/relationships" xmlns:w="http://schemas.openxmlformats.org/wordprocessingml/2006/main">
  <w:divs>
    <w:div w:id="1164273830">
      <w:bodyDiv w:val="1"/>
      <w:marLeft w:val="0"/>
      <w:marRight w:val="0"/>
      <w:marTop w:val="0"/>
      <w:marBottom w:val="0"/>
      <w:divBdr>
        <w:top w:val="none" w:sz="0" w:space="0" w:color="auto"/>
        <w:left w:val="none" w:sz="0" w:space="0" w:color="auto"/>
        <w:bottom w:val="none" w:sz="0" w:space="0" w:color="auto"/>
        <w:right w:val="none" w:sz="0" w:space="0" w:color="auto"/>
      </w:divBdr>
      <w:divsChild>
        <w:div w:id="453138086">
          <w:marLeft w:val="0"/>
          <w:marRight w:val="0"/>
          <w:marTop w:val="0"/>
          <w:marBottom w:val="0"/>
          <w:divBdr>
            <w:top w:val="none" w:sz="0" w:space="0" w:color="auto"/>
            <w:left w:val="none" w:sz="0" w:space="0" w:color="auto"/>
            <w:bottom w:val="none" w:sz="0" w:space="0" w:color="auto"/>
            <w:right w:val="none" w:sz="0" w:space="0" w:color="auto"/>
          </w:divBdr>
          <w:divsChild>
            <w:div w:id="102197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96239">
      <w:bodyDiv w:val="1"/>
      <w:marLeft w:val="0"/>
      <w:marRight w:val="0"/>
      <w:marTop w:val="0"/>
      <w:marBottom w:val="0"/>
      <w:divBdr>
        <w:top w:val="none" w:sz="0" w:space="0" w:color="auto"/>
        <w:left w:val="none" w:sz="0" w:space="0" w:color="auto"/>
        <w:bottom w:val="none" w:sz="0" w:space="0" w:color="auto"/>
        <w:right w:val="none" w:sz="0" w:space="0" w:color="auto"/>
      </w:divBdr>
    </w:div>
    <w:div w:id="1398287637">
      <w:bodyDiv w:val="1"/>
      <w:marLeft w:val="0"/>
      <w:marRight w:val="0"/>
      <w:marTop w:val="0"/>
      <w:marBottom w:val="0"/>
      <w:divBdr>
        <w:top w:val="none" w:sz="0" w:space="0" w:color="auto"/>
        <w:left w:val="none" w:sz="0" w:space="0" w:color="auto"/>
        <w:bottom w:val="none" w:sz="0" w:space="0" w:color="auto"/>
        <w:right w:val="none" w:sz="0" w:space="0" w:color="auto"/>
      </w:divBdr>
      <w:divsChild>
        <w:div w:id="1701394378">
          <w:marLeft w:val="0"/>
          <w:marRight w:val="0"/>
          <w:marTop w:val="0"/>
          <w:marBottom w:val="0"/>
          <w:divBdr>
            <w:top w:val="none" w:sz="0" w:space="0" w:color="auto"/>
            <w:left w:val="none" w:sz="0" w:space="0" w:color="auto"/>
            <w:bottom w:val="none" w:sz="0" w:space="0" w:color="auto"/>
            <w:right w:val="none" w:sz="0" w:space="0" w:color="auto"/>
          </w:divBdr>
        </w:div>
      </w:divsChild>
    </w:div>
    <w:div w:id="1686902203">
      <w:bodyDiv w:val="1"/>
      <w:marLeft w:val="0"/>
      <w:marRight w:val="0"/>
      <w:marTop w:val="0"/>
      <w:marBottom w:val="0"/>
      <w:divBdr>
        <w:top w:val="none" w:sz="0" w:space="0" w:color="auto"/>
        <w:left w:val="none" w:sz="0" w:space="0" w:color="auto"/>
        <w:bottom w:val="none" w:sz="0" w:space="0" w:color="auto"/>
        <w:right w:val="none" w:sz="0" w:space="0" w:color="auto"/>
      </w:divBdr>
      <w:divsChild>
        <w:div w:id="1525052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pubmed" TargetMode="External"/><Relationship Id="rId21" Type="http://schemas.openxmlformats.org/officeDocument/2006/relationships/hyperlink" Target="http://www.ncbi.nlm.nih.gov/pubmed/?term=Ridolfi%20R%5BAuthor%5D&amp;cauthor=true&amp;cauthor_uid=25245327" TargetMode="External"/><Relationship Id="rId42" Type="http://schemas.openxmlformats.org/officeDocument/2006/relationships/hyperlink" Target="http://www.ncbi.nlm.nih.gov/pubmed/?term=Cassan%20S%5BAuthor%5D&amp;cauthor=true&amp;cauthor_uid=25053129" TargetMode="External"/><Relationship Id="rId63" Type="http://schemas.openxmlformats.org/officeDocument/2006/relationships/hyperlink" Target="http://www.ncbi.nlm.nih.gov/pubmed/?term=Preece%20N%5BAuthor%5D&amp;cauthor=true&amp;cauthor_uid=25500121" TargetMode="External"/><Relationship Id="rId84" Type="http://schemas.openxmlformats.org/officeDocument/2006/relationships/hyperlink" Target="http://www.ncbi.nlm.nih.gov/pubmed/?term=Kearney%20CJ%5BAuthor%5D&amp;cauthor=true&amp;cauthor_uid=25139997" TargetMode="External"/><Relationship Id="rId138" Type="http://schemas.openxmlformats.org/officeDocument/2006/relationships/hyperlink" Target="http://www.ncbi.nlm.nih.gov/pmc/articles/PMC4175037/" TargetMode="External"/><Relationship Id="rId159" Type="http://schemas.openxmlformats.org/officeDocument/2006/relationships/hyperlink" Target="http://www.ncbi.nlm.nih.gov/pmc/articles/PMC4175037/table/Tab2/" TargetMode="External"/><Relationship Id="rId170" Type="http://schemas.openxmlformats.org/officeDocument/2006/relationships/hyperlink" Target="http://www.ncbi.nlm.nih.gov/pmc/articles/PMC4175037/" TargetMode="External"/><Relationship Id="rId191" Type="http://schemas.openxmlformats.org/officeDocument/2006/relationships/hyperlink" Target="http://www.ncbi.nlm.nih.gov/pmc/articles/PMC4175037/" TargetMode="External"/><Relationship Id="rId205" Type="http://schemas.openxmlformats.org/officeDocument/2006/relationships/hyperlink" Target="http://www.ncbi.nlm.nih.gov/pubmed/17363616" TargetMode="External"/><Relationship Id="rId226" Type="http://schemas.openxmlformats.org/officeDocument/2006/relationships/hyperlink" Target="http://www.ncbi.nlm.nih.gov/pmc/articles/PMC4180868/" TargetMode="External"/><Relationship Id="rId247" Type="http://schemas.openxmlformats.org/officeDocument/2006/relationships/hyperlink" Target="http://dx.doi.org/10.1158%2F1078-0432.CCR-06-0669" TargetMode="External"/><Relationship Id="rId107" Type="http://schemas.openxmlformats.org/officeDocument/2006/relationships/hyperlink" Target="http://www.ncbi.nlm.nih.gov/pubmed/?term=Gogas%20H%5BAuthor%5D&amp;cauthor=true&amp;cauthor_uid=25530876" TargetMode="External"/><Relationship Id="rId268" Type="http://schemas.openxmlformats.org/officeDocument/2006/relationships/hyperlink" Target="http://www.ncbi.nlm.nih.gov/pubmed/16537804" TargetMode="External"/><Relationship Id="rId11" Type="http://schemas.openxmlformats.org/officeDocument/2006/relationships/hyperlink" Target="http://www.ncbi.nlm.nih.gov/pubmed/?term=Khan%20A%5BAuthor%5D&amp;cauthor=true&amp;cauthor_uid=25624683" TargetMode="External"/><Relationship Id="rId32" Type="http://schemas.openxmlformats.org/officeDocument/2006/relationships/hyperlink" Target="http://www.ncbi.nlm.nih.gov/pubmed/?term=Ridolfi%20R%5BAuthor%5D&amp;cauthor=true&amp;cauthor_uid=25053129" TargetMode="External"/><Relationship Id="rId53" Type="http://schemas.openxmlformats.org/officeDocument/2006/relationships/hyperlink" Target="http://www.ncbi.nlm.nih.gov/pubmed/?term=Reisse%20CH%5BAuthor%5D&amp;cauthor=true&amp;cauthor_uid=24981506" TargetMode="External"/><Relationship Id="rId74" Type="http://schemas.openxmlformats.org/officeDocument/2006/relationships/hyperlink" Target="http://www.ncbi.nlm.nih.gov/pubmed/?term=Butterfield%20LH%5BAuthor%5D&amp;cauthor=true&amp;cauthor_uid=25369488" TargetMode="External"/><Relationship Id="rId128" Type="http://schemas.openxmlformats.org/officeDocument/2006/relationships/hyperlink" Target="http://dx.doi.org/10.1007%2Fs00280-014-2501-1" TargetMode="External"/><Relationship Id="rId149" Type="http://schemas.openxmlformats.org/officeDocument/2006/relationships/image" Target="media/image5.png"/><Relationship Id="rId5" Type="http://schemas.openxmlformats.org/officeDocument/2006/relationships/image" Target="media/image1.gif"/><Relationship Id="rId95" Type="http://schemas.openxmlformats.org/officeDocument/2006/relationships/hyperlink" Target="http://www.ncbi.nlm.nih.gov/pubmed/?term=Pettazzoni%20P%5BAuthor%5D&amp;cauthor=true&amp;cauthor_uid=25101298" TargetMode="External"/><Relationship Id="rId160" Type="http://schemas.openxmlformats.org/officeDocument/2006/relationships/hyperlink" Target="http://www.ncbi.nlm.nih.gov/pmc/articles/PMC4175037/table/Tab1/" TargetMode="External"/><Relationship Id="rId181" Type="http://schemas.openxmlformats.org/officeDocument/2006/relationships/hyperlink" Target="http://www.ncbi.nlm.nih.gov/pmc/articles/PMC4175037/" TargetMode="External"/><Relationship Id="rId216" Type="http://schemas.openxmlformats.org/officeDocument/2006/relationships/hyperlink" Target="http://www.ncbi.nlm.nih.gov/pmc/articles/PMC3229551/" TargetMode="External"/><Relationship Id="rId237" Type="http://schemas.openxmlformats.org/officeDocument/2006/relationships/hyperlink" Target="http://dx.doi.org/10.1200%2FJCO.2007.12.6029" TargetMode="External"/><Relationship Id="rId258" Type="http://schemas.openxmlformats.org/officeDocument/2006/relationships/hyperlink" Target="http://www.ncbi.nlm.nih.gov/pubmed/9794227" TargetMode="External"/><Relationship Id="rId279" Type="http://schemas.openxmlformats.org/officeDocument/2006/relationships/hyperlink" Target="http://www.ncbi.nlm.nih.gov/pmc/articles/PMC2653770/" TargetMode="External"/><Relationship Id="rId22" Type="http://schemas.openxmlformats.org/officeDocument/2006/relationships/hyperlink" Target="http://www.ncbi.nlm.nih.gov/pubmed/?term=Gentili%20G%5BAuthor%5D&amp;cauthor=true&amp;cauthor_uid=25245327" TargetMode="External"/><Relationship Id="rId43" Type="http://schemas.openxmlformats.org/officeDocument/2006/relationships/hyperlink" Target="http://www.ncbi.nlm.nih.gov/pubmed/?term=Riccobon%20A%5BAuthor%5D&amp;cauthor=true&amp;cauthor_uid=25053129" TargetMode="External"/><Relationship Id="rId64" Type="http://schemas.openxmlformats.org/officeDocument/2006/relationships/hyperlink" Target="http://www.ncbi.nlm.nih.gov/pubmed/?term=Niculescu-Duvaz%20D%5BAuthor%5D&amp;cauthor=true&amp;cauthor_uid=25500121" TargetMode="External"/><Relationship Id="rId118" Type="http://schemas.openxmlformats.org/officeDocument/2006/relationships/hyperlink" Target="http://www.ncbi.nlm.nih.gov/pubmed/24188588" TargetMode="External"/><Relationship Id="rId139" Type="http://schemas.openxmlformats.org/officeDocument/2006/relationships/hyperlink" Target="http://www.ncbi.nlm.nih.gov/pmc/articles/PMC4175037/" TargetMode="External"/><Relationship Id="rId85" Type="http://schemas.openxmlformats.org/officeDocument/2006/relationships/hyperlink" Target="http://www.ncbi.nlm.nih.gov/pubmed/?term=Lewin%20SA%5BAuthor%5D&amp;cauthor=true&amp;cauthor_uid=25139997" TargetMode="External"/><Relationship Id="rId150" Type="http://schemas.openxmlformats.org/officeDocument/2006/relationships/hyperlink" Target="http://www.ncbi.nlm.nih.gov/pmc/articles/PMC4175037/table/Tab1/" TargetMode="External"/><Relationship Id="rId171" Type="http://schemas.openxmlformats.org/officeDocument/2006/relationships/hyperlink" Target="http://www.ncbi.nlm.nih.gov/pmc/articles/PMC4175037/" TargetMode="External"/><Relationship Id="rId192" Type="http://schemas.openxmlformats.org/officeDocument/2006/relationships/hyperlink" Target="http://www.ncbi.nlm.nih.gov/pmc/articles/PMC4175037/" TargetMode="External"/><Relationship Id="rId206" Type="http://schemas.openxmlformats.org/officeDocument/2006/relationships/hyperlink" Target="http://www.ncbi.nlm.nih.gov/pmc/articles/PMC2242843/" TargetMode="External"/><Relationship Id="rId227" Type="http://schemas.openxmlformats.org/officeDocument/2006/relationships/hyperlink" Target="http://www.ncbi.nlm.nih.gov/pubmed/21159666" TargetMode="External"/><Relationship Id="rId248" Type="http://schemas.openxmlformats.org/officeDocument/2006/relationships/hyperlink" Target="http://www.ncbi.nlm.nih.gov/pubmed/2449354" TargetMode="External"/><Relationship Id="rId269" Type="http://schemas.openxmlformats.org/officeDocument/2006/relationships/hyperlink" Target="http://dx.doi.org/10.1182%2Fblood-2005-11-4639" TargetMode="External"/><Relationship Id="rId12" Type="http://schemas.openxmlformats.org/officeDocument/2006/relationships/hyperlink" Target="http://www.ncbi.nlm.nih.gov/pubmed/?term=Niziol%20LM%5BAuthor%5D&amp;cauthor=true&amp;cauthor_uid=25624683" TargetMode="External"/><Relationship Id="rId33" Type="http://schemas.openxmlformats.org/officeDocument/2006/relationships/hyperlink" Target="http://www.ncbi.nlm.nih.gov/pubmed/?term=Gentili%20G%5BAuthor%5D&amp;cauthor=true&amp;cauthor_uid=25053129" TargetMode="External"/><Relationship Id="rId108" Type="http://schemas.openxmlformats.org/officeDocument/2006/relationships/hyperlink" Target="http://www.ncbi.nlm.nih.gov/pubmed/?term=Kouraklis%20G%5BAuthor%5D&amp;cauthor=true&amp;cauthor_uid=25530876" TargetMode="External"/><Relationship Id="rId129" Type="http://schemas.openxmlformats.org/officeDocument/2006/relationships/hyperlink" Target="http://www.ncbi.nlm.nih.gov/pubmed/?term=Xia%20C%5Bauth%5D" TargetMode="External"/><Relationship Id="rId280" Type="http://schemas.openxmlformats.org/officeDocument/2006/relationships/hyperlink" Target="http://www.ncbi.nlm.nih.gov/pubmed/19259094" TargetMode="External"/><Relationship Id="rId54" Type="http://schemas.openxmlformats.org/officeDocument/2006/relationships/hyperlink" Target="http://www.ncbi.nlm.nih.gov/pubmed/?term=Shivalingam%20B%5BAuthor%5D&amp;cauthor=true&amp;cauthor_uid=24981506" TargetMode="External"/><Relationship Id="rId75" Type="http://schemas.openxmlformats.org/officeDocument/2006/relationships/hyperlink" Target="http://www.ncbi.nlm.nih.gov/pubmed/?term=Tarhini%20AA%5BAuthor%5D&amp;cauthor=true&amp;cauthor_uid=25369488" TargetMode="External"/><Relationship Id="rId96" Type="http://schemas.openxmlformats.org/officeDocument/2006/relationships/hyperlink" Target="http://www.ncbi.nlm.nih.gov/pubmed/?term=Pizzimenti%20S%5BAuthor%5D&amp;cauthor=true&amp;cauthor_uid=25101298" TargetMode="External"/><Relationship Id="rId140" Type="http://schemas.openxmlformats.org/officeDocument/2006/relationships/hyperlink" Target="http://www.ncbi.nlm.nih.gov/pmc/articles/PMC4175037/" TargetMode="External"/><Relationship Id="rId161" Type="http://schemas.openxmlformats.org/officeDocument/2006/relationships/hyperlink" Target="http://www.ncbi.nlm.nih.gov/pmc/articles/PMC4175037/table/Tab3/" TargetMode="External"/><Relationship Id="rId182" Type="http://schemas.openxmlformats.org/officeDocument/2006/relationships/hyperlink" Target="http://www.ncbi.nlm.nih.gov/pmc/articles/PMC4175037/" TargetMode="External"/><Relationship Id="rId217" Type="http://schemas.openxmlformats.org/officeDocument/2006/relationships/hyperlink" Target="http://www.ncbi.nlm.nih.gov/pubmed/22060015" TargetMode="External"/><Relationship Id="rId6" Type="http://schemas.openxmlformats.org/officeDocument/2006/relationships/image" Target="media/image2.jpeg"/><Relationship Id="rId238" Type="http://schemas.openxmlformats.org/officeDocument/2006/relationships/hyperlink" Target="http://www.ncbi.nlm.nih.gov/pubmed/12907443" TargetMode="External"/><Relationship Id="rId259" Type="http://schemas.openxmlformats.org/officeDocument/2006/relationships/hyperlink" Target="http://dx.doi.org/10.1038%2Fsj.onc.1202059" TargetMode="External"/><Relationship Id="rId23" Type="http://schemas.openxmlformats.org/officeDocument/2006/relationships/hyperlink" Target="http://www.ncbi.nlm.nih.gov/pubmed/?term=Valmorri%20L%5BAuthor%5D&amp;cauthor=true&amp;cauthor_uid=25245327" TargetMode="External"/><Relationship Id="rId119" Type="http://schemas.openxmlformats.org/officeDocument/2006/relationships/hyperlink" Target="http://www.ncbi.nlm.nih.gov/pubmed/?term=Lingohr%20P%5BAuthor%5D&amp;cauthor=true&amp;cauthor_uid=24188588" TargetMode="External"/><Relationship Id="rId270" Type="http://schemas.openxmlformats.org/officeDocument/2006/relationships/hyperlink" Target="http://www.ncbi.nlm.nih.gov/pmc/articles/PMC27656/" TargetMode="External"/><Relationship Id="rId44" Type="http://schemas.openxmlformats.org/officeDocument/2006/relationships/hyperlink" Target="http://www.ncbi.nlm.nih.gov/pubmed/?term=Parisi%20E%5BAuthor%5D&amp;cauthor=true&amp;cauthor_uid=25053129" TargetMode="External"/><Relationship Id="rId65" Type="http://schemas.openxmlformats.org/officeDocument/2006/relationships/hyperlink" Target="http://www.ncbi.nlm.nih.gov/pubmed/?term=Zambon%20A%5BAuthor%5D&amp;cauthor=true&amp;cauthor_uid=25500121" TargetMode="External"/><Relationship Id="rId86" Type="http://schemas.openxmlformats.org/officeDocument/2006/relationships/hyperlink" Target="http://www.ncbi.nlm.nih.gov/pubmed/?term=Miller%20A%5BAuthor%5D&amp;cauthor=true&amp;cauthor_uid=25139997" TargetMode="External"/><Relationship Id="rId130" Type="http://schemas.openxmlformats.org/officeDocument/2006/relationships/hyperlink" Target="http://www.ncbi.nlm.nih.gov/pubmed/?term=Leon-Ferre%20R%5Bauth%5D" TargetMode="External"/><Relationship Id="rId151" Type="http://schemas.openxmlformats.org/officeDocument/2006/relationships/hyperlink" Target="http://www.ncbi.nlm.nih.gov/pmc/articles/PMC4175037/" TargetMode="External"/><Relationship Id="rId172" Type="http://schemas.openxmlformats.org/officeDocument/2006/relationships/hyperlink" Target="http://www.ncbi.nlm.nih.gov/pmc/articles/PMC4175037/" TargetMode="External"/><Relationship Id="rId193" Type="http://schemas.openxmlformats.org/officeDocument/2006/relationships/hyperlink" Target="http://www.ncbi.nlm.nih.gov/pmc/articles/PMC4175037/table/Tab4/" TargetMode="External"/><Relationship Id="rId207" Type="http://schemas.openxmlformats.org/officeDocument/2006/relationships/hyperlink" Target="http://www.ncbi.nlm.nih.gov/pubmed/16424047" TargetMode="External"/><Relationship Id="rId228" Type="http://schemas.openxmlformats.org/officeDocument/2006/relationships/hyperlink" Target="http://dx.doi.org/10.1158%2F0008-5472.CAN-10-1296" TargetMode="External"/><Relationship Id="rId249" Type="http://schemas.openxmlformats.org/officeDocument/2006/relationships/hyperlink" Target="http://dx.doi.org/10.1016%2F0277-5379%2887%2990060-5" TargetMode="External"/><Relationship Id="rId13" Type="http://schemas.openxmlformats.org/officeDocument/2006/relationships/hyperlink" Target="http://www.ncbi.nlm.nih.gov/pubmed/?term=Lee%20C%5BAuthor%5D&amp;cauthor=true&amp;cauthor_uid=25624683" TargetMode="External"/><Relationship Id="rId18" Type="http://schemas.openxmlformats.org/officeDocument/2006/relationships/hyperlink" Target="http://www.ncbi.nlm.nih.gov/pubmed/25245327" TargetMode="External"/><Relationship Id="rId39" Type="http://schemas.openxmlformats.org/officeDocument/2006/relationships/hyperlink" Target="http://www.ncbi.nlm.nih.gov/pubmed/?term=Ancarani%20V%5BAuthor%5D&amp;cauthor=true&amp;cauthor_uid=25053129" TargetMode="External"/><Relationship Id="rId109" Type="http://schemas.openxmlformats.org/officeDocument/2006/relationships/hyperlink" Target="http://www.ncbi.nlm.nih.gov/pubmed" TargetMode="External"/><Relationship Id="rId260" Type="http://schemas.openxmlformats.org/officeDocument/2006/relationships/hyperlink" Target="http://www.ncbi.nlm.nih.gov/pubmed/15897549" TargetMode="External"/><Relationship Id="rId265" Type="http://schemas.openxmlformats.org/officeDocument/2006/relationships/hyperlink" Target="http://dx.doi.org/10.1158%2F0008-5472.CAN-03-2629" TargetMode="External"/><Relationship Id="rId281" Type="http://schemas.openxmlformats.org/officeDocument/2006/relationships/hyperlink" Target="http://dx.doi.org/10.1038%2Fsj.bjc.6604932" TargetMode="External"/><Relationship Id="rId34" Type="http://schemas.openxmlformats.org/officeDocument/2006/relationships/hyperlink" Target="http://www.ncbi.nlm.nih.gov/pubmed/?term=Valmorri%20L%5BAuthor%5D&amp;cauthor=true&amp;cauthor_uid=25053129" TargetMode="External"/><Relationship Id="rId50" Type="http://schemas.openxmlformats.org/officeDocument/2006/relationships/hyperlink" Target="http://www.ncbi.nlm.nih.gov/pubmed/?term=Fogarty%20GB%5BAuthor%5D&amp;cauthor=true&amp;cauthor_uid=24981506" TargetMode="External"/><Relationship Id="rId55" Type="http://schemas.openxmlformats.org/officeDocument/2006/relationships/hyperlink" Target="http://www.ncbi.nlm.nih.gov/pubmed/?term=Burmeister%20B%5BAuthor%5D&amp;cauthor=true&amp;cauthor_uid=24981506" TargetMode="External"/><Relationship Id="rId76" Type="http://schemas.openxmlformats.org/officeDocument/2006/relationships/hyperlink" Target="http://www.ncbi.nlm.nih.gov/pubmed/?term=Leming%20P%5BAuthor%5D&amp;cauthor=true&amp;cauthor_uid=25369488" TargetMode="External"/><Relationship Id="rId97" Type="http://schemas.openxmlformats.org/officeDocument/2006/relationships/hyperlink" Target="http://www.ncbi.nlm.nih.gov/pubmed/?term=Rossi%20F%5BAuthor%5D&amp;cauthor=true&amp;cauthor_uid=25101298" TargetMode="External"/><Relationship Id="rId104" Type="http://schemas.openxmlformats.org/officeDocument/2006/relationships/hyperlink" Target="http://www.ncbi.nlm.nih.gov/pubmed/?term=Mantas%20D%5BAuthor%5D&amp;cauthor=true&amp;cauthor_uid=25530876" TargetMode="External"/><Relationship Id="rId120" Type="http://schemas.openxmlformats.org/officeDocument/2006/relationships/hyperlink" Target="http://www.ncbi.nlm.nih.gov/pubmed/?term=Galetin%20T%5BAuthor%5D&amp;cauthor=true&amp;cauthor_uid=24188588" TargetMode="External"/><Relationship Id="rId125" Type="http://schemas.openxmlformats.org/officeDocument/2006/relationships/hyperlink" Target="http://www.ncbi.nlm.nih.gov/pubmed/?term=Kalff%20JC%5BAuthor%5D&amp;cauthor=true&amp;cauthor_uid=24188588" TargetMode="External"/><Relationship Id="rId141" Type="http://schemas.openxmlformats.org/officeDocument/2006/relationships/hyperlink" Target="http://www.ncbi.nlm.nih.gov/pmc/articles/PMC4175037/" TargetMode="External"/><Relationship Id="rId146" Type="http://schemas.openxmlformats.org/officeDocument/2006/relationships/hyperlink" Target="http://www.ncbi.nlm.nih.gov/pmc/articles/PMC4175037/" TargetMode="External"/><Relationship Id="rId167" Type="http://schemas.openxmlformats.org/officeDocument/2006/relationships/hyperlink" Target="http://www.ncbi.nlm.nih.gov/pmc/articles/PMC4175037/" TargetMode="External"/><Relationship Id="rId188" Type="http://schemas.openxmlformats.org/officeDocument/2006/relationships/hyperlink" Target="http://www.ncbi.nlm.nih.gov/pmc/articles/PMC4175037/" TargetMode="External"/><Relationship Id="rId7" Type="http://schemas.openxmlformats.org/officeDocument/2006/relationships/hyperlink" Target="http://www.ncbi.nlm.nih.gov/pubmed" TargetMode="External"/><Relationship Id="rId71" Type="http://schemas.openxmlformats.org/officeDocument/2006/relationships/hyperlink" Target="http://www.ncbi.nlm.nih.gov/pubmed/?term=Lee%20S%5BAuthor%5D&amp;cauthor=true&amp;cauthor_uid=25369488" TargetMode="External"/><Relationship Id="rId92" Type="http://schemas.openxmlformats.org/officeDocument/2006/relationships/hyperlink" Target="http://www.ncbi.nlm.nih.gov/pubmed/?term=Dianzani%20C%5BAuthor%5D&amp;cauthor=true&amp;cauthor_uid=25101298" TargetMode="External"/><Relationship Id="rId162" Type="http://schemas.openxmlformats.org/officeDocument/2006/relationships/image" Target="media/image8.png"/><Relationship Id="rId183" Type="http://schemas.openxmlformats.org/officeDocument/2006/relationships/hyperlink" Target="http://www.ncbi.nlm.nih.gov/pmc/articles/PMC4175037/" TargetMode="External"/><Relationship Id="rId213" Type="http://schemas.openxmlformats.org/officeDocument/2006/relationships/hyperlink" Target="http://dx.doi.org/10.1007%2Fs00277-005-0008-x" TargetMode="External"/><Relationship Id="rId218" Type="http://schemas.openxmlformats.org/officeDocument/2006/relationships/hyperlink" Target="http://dx.doi.org/10.1186%2F1479-5876-9-192" TargetMode="External"/><Relationship Id="rId234" Type="http://schemas.openxmlformats.org/officeDocument/2006/relationships/hyperlink" Target="http://www.ncbi.nlm.nih.gov/pubmed/10729832" TargetMode="External"/><Relationship Id="rId239" Type="http://schemas.openxmlformats.org/officeDocument/2006/relationships/hyperlink" Target="http://dx.doi.org/10.1182%2Fblood-2003-05-1738" TargetMode="External"/><Relationship Id="rId2" Type="http://schemas.openxmlformats.org/officeDocument/2006/relationships/styles" Target="styles.xml"/><Relationship Id="rId29" Type="http://schemas.openxmlformats.org/officeDocument/2006/relationships/hyperlink" Target="http://www.ncbi.nlm.nih.gov/pubmed/25053129" TargetMode="External"/><Relationship Id="rId250" Type="http://schemas.openxmlformats.org/officeDocument/2006/relationships/hyperlink" Target="http://www.ncbi.nlm.nih.gov/pubmed/15753459" TargetMode="External"/><Relationship Id="rId255" Type="http://schemas.openxmlformats.org/officeDocument/2006/relationships/hyperlink" Target="http://dx.doi.org/10.1158%2F0008-5472.CAN-03-3897" TargetMode="External"/><Relationship Id="rId271" Type="http://schemas.openxmlformats.org/officeDocument/2006/relationships/hyperlink" Target="http://www.ncbi.nlm.nih.gov/pubmed/10954755" TargetMode="External"/><Relationship Id="rId276" Type="http://schemas.openxmlformats.org/officeDocument/2006/relationships/hyperlink" Target="http://www.ncbi.nlm.nih.gov/pubmed/18349321" TargetMode="External"/><Relationship Id="rId24" Type="http://schemas.openxmlformats.org/officeDocument/2006/relationships/hyperlink" Target="http://www.ncbi.nlm.nih.gov/pubmed/?term=Scarpi%20E%5BAuthor%5D&amp;cauthor=true&amp;cauthor_uid=25245327" TargetMode="External"/><Relationship Id="rId40" Type="http://schemas.openxmlformats.org/officeDocument/2006/relationships/hyperlink" Target="http://www.ncbi.nlm.nih.gov/pubmed/?term=Pancisi%20E%5BAuthor%5D&amp;cauthor=true&amp;cauthor_uid=25053129" TargetMode="External"/><Relationship Id="rId45" Type="http://schemas.openxmlformats.org/officeDocument/2006/relationships/hyperlink" Target="http://www.ncbi.nlm.nih.gov/pubmed/?term=Romeo%20A%5BAuthor%5D&amp;cauthor=true&amp;cauthor_uid=25053129" TargetMode="External"/><Relationship Id="rId66" Type="http://schemas.openxmlformats.org/officeDocument/2006/relationships/hyperlink" Target="http://www.ncbi.nlm.nih.gov/pubmed/?term=Davies%20L%5BAuthor%5D&amp;cauthor=true&amp;cauthor_uid=25500121" TargetMode="External"/><Relationship Id="rId87" Type="http://schemas.openxmlformats.org/officeDocument/2006/relationships/hyperlink" Target="http://www.ncbi.nlm.nih.gov/pubmed/?term=Martinick%20KD%5BAuthor%5D&amp;cauthor=true&amp;cauthor_uid=25139997" TargetMode="External"/><Relationship Id="rId110" Type="http://schemas.openxmlformats.org/officeDocument/2006/relationships/hyperlink" Target="http://www.ncbi.nlm.nih.gov/pubmed/24510602" TargetMode="External"/><Relationship Id="rId115" Type="http://schemas.openxmlformats.org/officeDocument/2006/relationships/hyperlink" Target="http://www.ncbi.nlm.nih.gov/pubmed/?term=Dorsey%20JF%5BAuthor%5D&amp;cauthor=true&amp;cauthor_uid=24510602" TargetMode="External"/><Relationship Id="rId131" Type="http://schemas.openxmlformats.org/officeDocument/2006/relationships/hyperlink" Target="http://www.ncbi.nlm.nih.gov/pubmed/?term=Laux%20D%5Bauth%5D" TargetMode="External"/><Relationship Id="rId136" Type="http://schemas.openxmlformats.org/officeDocument/2006/relationships/image" Target="media/image4.gif"/><Relationship Id="rId157" Type="http://schemas.openxmlformats.org/officeDocument/2006/relationships/hyperlink" Target="http://www.ncbi.nlm.nih.gov/pmc/articles/PMC4175037/table/Tab2/" TargetMode="External"/><Relationship Id="rId178" Type="http://schemas.openxmlformats.org/officeDocument/2006/relationships/hyperlink" Target="http://www.ncbi.nlm.nih.gov/pmc/articles/PMC4175037/" TargetMode="External"/><Relationship Id="rId61" Type="http://schemas.openxmlformats.org/officeDocument/2006/relationships/hyperlink" Target="http://www.ncbi.nlm.nih.gov/pubmed/?term=Girotti%20MR%5BAuthor%5D&amp;cauthor=true&amp;cauthor_uid=25500121" TargetMode="External"/><Relationship Id="rId82" Type="http://schemas.openxmlformats.org/officeDocument/2006/relationships/hyperlink" Target="http://www.ncbi.nlm.nih.gov/pubmed/?term=Brudno%20Y%5BAuthor%5D&amp;cauthor=true&amp;cauthor_uid=25139997" TargetMode="External"/><Relationship Id="rId152" Type="http://schemas.openxmlformats.org/officeDocument/2006/relationships/hyperlink" Target="http://www.ncbi.nlm.nih.gov/pmc/articles/PMC4175037/figure/Fig1/" TargetMode="External"/><Relationship Id="rId173" Type="http://schemas.openxmlformats.org/officeDocument/2006/relationships/hyperlink" Target="http://www.ncbi.nlm.nih.gov/pmc/articles/PMC4175037/" TargetMode="External"/><Relationship Id="rId194" Type="http://schemas.openxmlformats.org/officeDocument/2006/relationships/hyperlink" Target="http://www.ncbi.nlm.nih.gov/pmc/articles/PMC4175037/" TargetMode="External"/><Relationship Id="rId199" Type="http://schemas.openxmlformats.org/officeDocument/2006/relationships/hyperlink" Target="http://dx.doi.org/10.1158%2F0008-5472.CAN-05-1187" TargetMode="External"/><Relationship Id="rId203" Type="http://schemas.openxmlformats.org/officeDocument/2006/relationships/hyperlink" Target="http://www.ncbi.nlm.nih.gov/pubmed/17929270" TargetMode="External"/><Relationship Id="rId208" Type="http://schemas.openxmlformats.org/officeDocument/2006/relationships/hyperlink" Target="http://dx.doi.org/10.1158%2F0008-5472.CAN-05-3020" TargetMode="External"/><Relationship Id="rId229" Type="http://schemas.openxmlformats.org/officeDocument/2006/relationships/hyperlink" Target="http://www.ncbi.nlm.nih.gov/pmc/articles/PMC3026446/" TargetMode="External"/><Relationship Id="rId19" Type="http://schemas.openxmlformats.org/officeDocument/2006/relationships/hyperlink" Target="http://www.ncbi.nlm.nih.gov/pubmed/?term=Ridolfi%20L%5BAuthor%5D&amp;cauthor=true&amp;cauthor_uid=25245327" TargetMode="External"/><Relationship Id="rId224" Type="http://schemas.openxmlformats.org/officeDocument/2006/relationships/hyperlink" Target="http://www.ncbi.nlm.nih.gov/pubmed/14709935" TargetMode="External"/><Relationship Id="rId240" Type="http://schemas.openxmlformats.org/officeDocument/2006/relationships/hyperlink" Target="http://www.ncbi.nlm.nih.gov/pubmed/12010787" TargetMode="External"/><Relationship Id="rId245" Type="http://schemas.openxmlformats.org/officeDocument/2006/relationships/hyperlink" Target="http://dx.doi.org/10.1158%2F0008-5472.CAN-06-0080" TargetMode="External"/><Relationship Id="rId261" Type="http://schemas.openxmlformats.org/officeDocument/2006/relationships/hyperlink" Target="http://dx.doi.org/10.1200%2FJCO.2005.16.600" TargetMode="External"/><Relationship Id="rId266" Type="http://schemas.openxmlformats.org/officeDocument/2006/relationships/hyperlink" Target="http://www.ncbi.nlm.nih.gov/pubmed/15937340" TargetMode="External"/><Relationship Id="rId14" Type="http://schemas.openxmlformats.org/officeDocument/2006/relationships/hyperlink" Target="http://www.ncbi.nlm.nih.gov/pubmed/?term=Hayman%20JA%5BAuthor%5D&amp;cauthor=true&amp;cauthor_uid=25624683" TargetMode="External"/><Relationship Id="rId30" Type="http://schemas.openxmlformats.org/officeDocument/2006/relationships/hyperlink" Target="http://www.ncbi.nlm.nih.gov/pubmed/?term=de%20Rosa%20F%5BAuthor%5D&amp;cauthor=true&amp;cauthor_uid=25053129" TargetMode="External"/><Relationship Id="rId35" Type="http://schemas.openxmlformats.org/officeDocument/2006/relationships/hyperlink" Target="http://www.ncbi.nlm.nih.gov/pubmed/?term=Nanni%20O%5BAuthor%5D&amp;cauthor=true&amp;cauthor_uid=25053129" TargetMode="External"/><Relationship Id="rId56" Type="http://schemas.openxmlformats.org/officeDocument/2006/relationships/hyperlink" Target="http://www.ncbi.nlm.nih.gov/pubmed/?term=Haydu%20LE%5BAuthor%5D&amp;cauthor=true&amp;cauthor_uid=24981506" TargetMode="External"/><Relationship Id="rId77" Type="http://schemas.openxmlformats.org/officeDocument/2006/relationships/hyperlink" Target="http://www.ncbi.nlm.nih.gov/pubmed/?term=Puzanov%20I%5BAuthor%5D&amp;cauthor=true&amp;cauthor_uid=25369488" TargetMode="External"/><Relationship Id="rId100" Type="http://schemas.openxmlformats.org/officeDocument/2006/relationships/hyperlink" Target="http://www.ncbi.nlm.nih.gov/pubmed/?term=Daga%20M%5BAuthor%5D&amp;cauthor=true&amp;cauthor_uid=25101298" TargetMode="External"/><Relationship Id="rId105" Type="http://schemas.openxmlformats.org/officeDocument/2006/relationships/hyperlink" Target="http://www.ncbi.nlm.nih.gov/pubmed/?term=Tsaparas%20P%5BAuthor%5D&amp;cauthor=true&amp;cauthor_uid=25530876" TargetMode="External"/><Relationship Id="rId126" Type="http://schemas.openxmlformats.org/officeDocument/2006/relationships/hyperlink" Target="http://www.ncbi.nlm.nih.gov/pubmed/?term=Vestweber%20KH%5BAuthor%5D&amp;cauthor=true&amp;cauthor_uid=24188588" TargetMode="External"/><Relationship Id="rId147" Type="http://schemas.openxmlformats.org/officeDocument/2006/relationships/hyperlink" Target="http://www.ncbi.nlm.nih.gov/pmc/articles/PMC4175037/" TargetMode="External"/><Relationship Id="rId168" Type="http://schemas.openxmlformats.org/officeDocument/2006/relationships/hyperlink" Target="http://www.ncbi.nlm.nih.gov/pmc/articles/PMC4175037/" TargetMode="External"/><Relationship Id="rId282" Type="http://schemas.openxmlformats.org/officeDocument/2006/relationships/hyperlink" Target="http://www.ncbi.nlm.nih.gov/pubmed/12907443" TargetMode="External"/><Relationship Id="rId8" Type="http://schemas.openxmlformats.org/officeDocument/2006/relationships/hyperlink" Target="http://www.ncbi.nlm.nih.gov/pubmed/25624683" TargetMode="External"/><Relationship Id="rId51" Type="http://schemas.openxmlformats.org/officeDocument/2006/relationships/hyperlink" Target="http://www.ncbi.nlm.nih.gov/pubmed/?term=Hong%20A%5BAuthor%5D&amp;cauthor=true&amp;cauthor_uid=24981506" TargetMode="External"/><Relationship Id="rId72" Type="http://schemas.openxmlformats.org/officeDocument/2006/relationships/hyperlink" Target="http://www.ncbi.nlm.nih.gov/pubmed/?term=McDermott%20DF%5BAuthor%5D&amp;cauthor=true&amp;cauthor_uid=25369488" TargetMode="External"/><Relationship Id="rId93" Type="http://schemas.openxmlformats.org/officeDocument/2006/relationships/hyperlink" Target="http://www.ncbi.nlm.nih.gov/pubmed/?term=Zara%20GP%5BAuthor%5D&amp;cauthor=true&amp;cauthor_uid=25101298" TargetMode="External"/><Relationship Id="rId98" Type="http://schemas.openxmlformats.org/officeDocument/2006/relationships/hyperlink" Target="http://www.ncbi.nlm.nih.gov/pubmed/?term=Gigliotti%20CL%5BAuthor%5D&amp;cauthor=true&amp;cauthor_uid=25101298" TargetMode="External"/><Relationship Id="rId121" Type="http://schemas.openxmlformats.org/officeDocument/2006/relationships/hyperlink" Target="http://www.ncbi.nlm.nih.gov/pubmed/?term=Matthaei%20H%5BAuthor%5D&amp;cauthor=true&amp;cauthor_uid=24188588" TargetMode="External"/><Relationship Id="rId142" Type="http://schemas.openxmlformats.org/officeDocument/2006/relationships/hyperlink" Target="http://www.ncbi.nlm.nih.gov/pmc/articles/PMC4175037/" TargetMode="External"/><Relationship Id="rId163" Type="http://schemas.openxmlformats.org/officeDocument/2006/relationships/hyperlink" Target="http://www.ncbi.nlm.nih.gov/pmc/articles/PMC4175037/table/Tab3/" TargetMode="External"/><Relationship Id="rId184" Type="http://schemas.openxmlformats.org/officeDocument/2006/relationships/hyperlink" Target="http://www.ncbi.nlm.nih.gov/pmc/articles/PMC4175037/" TargetMode="External"/><Relationship Id="rId189" Type="http://schemas.openxmlformats.org/officeDocument/2006/relationships/hyperlink" Target="http://www.ncbi.nlm.nih.gov/pmc/articles/PMC4175037/" TargetMode="External"/><Relationship Id="rId219" Type="http://schemas.openxmlformats.org/officeDocument/2006/relationships/hyperlink" Target="http://www.ncbi.nlm.nih.gov/pubmed/20381863" TargetMode="External"/><Relationship Id="rId3" Type="http://schemas.openxmlformats.org/officeDocument/2006/relationships/settings" Target="settings.xml"/><Relationship Id="rId214" Type="http://schemas.openxmlformats.org/officeDocument/2006/relationships/hyperlink" Target="http://www.ncbi.nlm.nih.gov/pubmed/12610534" TargetMode="External"/><Relationship Id="rId230" Type="http://schemas.openxmlformats.org/officeDocument/2006/relationships/hyperlink" Target="http://www.ncbi.nlm.nih.gov/pubmed/21156289" TargetMode="External"/><Relationship Id="rId235" Type="http://schemas.openxmlformats.org/officeDocument/2006/relationships/hyperlink" Target="http://dx.doi.org/10.1016%2FS0168-9525%2899%2901971-X" TargetMode="External"/><Relationship Id="rId251" Type="http://schemas.openxmlformats.org/officeDocument/2006/relationships/hyperlink" Target="http://dx.doi.org/10.1200%2FJCO.2005.06.118" TargetMode="External"/><Relationship Id="rId256" Type="http://schemas.openxmlformats.org/officeDocument/2006/relationships/hyperlink" Target="http://www.ncbi.nlm.nih.gov/pubmed/15755876" TargetMode="External"/><Relationship Id="rId277" Type="http://schemas.openxmlformats.org/officeDocument/2006/relationships/hyperlink" Target="http://dx.doi.org/10.1182%2Fblood-2007-10-117762" TargetMode="External"/><Relationship Id="rId25" Type="http://schemas.openxmlformats.org/officeDocument/2006/relationships/hyperlink" Target="http://www.ncbi.nlm.nih.gov/pubmed/?term=Parisi%20E%5BAuthor%5D&amp;cauthor=true&amp;cauthor_uid=25245327" TargetMode="External"/><Relationship Id="rId46" Type="http://schemas.openxmlformats.org/officeDocument/2006/relationships/hyperlink" Target="http://www.ncbi.nlm.nih.gov/pubmed/?term=Turci%20L%5BAuthor%5D&amp;cauthor=true&amp;cauthor_uid=25053129" TargetMode="External"/><Relationship Id="rId67" Type="http://schemas.openxmlformats.org/officeDocument/2006/relationships/hyperlink" Target="http://www.ncbi.nlm.nih.gov/pubmed/?term=Whittaker%20S%5BAuthor%5D&amp;cauthor=true&amp;cauthor_uid=25500121" TargetMode="External"/><Relationship Id="rId116" Type="http://schemas.openxmlformats.org/officeDocument/2006/relationships/hyperlink" Target="http://www.ncbi.nlm.nih.gov/pubmed/?term=Alonso-Basanta%20M%5BAuthor%5D&amp;cauthor=true&amp;cauthor_uid=24510602" TargetMode="External"/><Relationship Id="rId137" Type="http://schemas.openxmlformats.org/officeDocument/2006/relationships/hyperlink" Target="http://www.ncbi.nlm.nih.gov/pmc/articles/PMC4175037/" TargetMode="External"/><Relationship Id="rId158" Type="http://schemas.openxmlformats.org/officeDocument/2006/relationships/image" Target="media/image7.png"/><Relationship Id="rId272" Type="http://schemas.openxmlformats.org/officeDocument/2006/relationships/hyperlink" Target="http://dx.doi.org/10.1073%2Fpnas.180316197" TargetMode="External"/><Relationship Id="rId20" Type="http://schemas.openxmlformats.org/officeDocument/2006/relationships/hyperlink" Target="http://www.ncbi.nlm.nih.gov/pubmed/?term=de%20Rosa%20F%5BAuthor%5D&amp;cauthor=true&amp;cauthor_uid=25245327" TargetMode="External"/><Relationship Id="rId41" Type="http://schemas.openxmlformats.org/officeDocument/2006/relationships/hyperlink" Target="http://www.ncbi.nlm.nih.gov/pubmed/?term=Soldati%20V%5BAuthor%5D&amp;cauthor=true&amp;cauthor_uid=25053129" TargetMode="External"/><Relationship Id="rId62" Type="http://schemas.openxmlformats.org/officeDocument/2006/relationships/hyperlink" Target="http://www.ncbi.nlm.nih.gov/pubmed/?term=Lopes%20F%5BAuthor%5D&amp;cauthor=true&amp;cauthor_uid=25500121" TargetMode="External"/><Relationship Id="rId83" Type="http://schemas.openxmlformats.org/officeDocument/2006/relationships/hyperlink" Target="http://www.ncbi.nlm.nih.gov/pubmed/?term=Silva%20EA%5BAuthor%5D&amp;cauthor=true&amp;cauthor_uid=25139997" TargetMode="External"/><Relationship Id="rId88" Type="http://schemas.openxmlformats.org/officeDocument/2006/relationships/hyperlink" Target="http://www.ncbi.nlm.nih.gov/pubmed/?term=Aizenberg%20M%5BAuthor%5D&amp;cauthor=true&amp;cauthor_uid=25139997" TargetMode="External"/><Relationship Id="rId111" Type="http://schemas.openxmlformats.org/officeDocument/2006/relationships/hyperlink" Target="http://www.ncbi.nlm.nih.gov/pubmed/?term=Ojerholm%20E%5BAuthor%5D&amp;cauthor=true&amp;cauthor_uid=24510602" TargetMode="External"/><Relationship Id="rId132" Type="http://schemas.openxmlformats.org/officeDocument/2006/relationships/hyperlink" Target="http://www.ncbi.nlm.nih.gov/pubmed/?term=Deutsch%20J%5Bauth%5D" TargetMode="External"/><Relationship Id="rId153" Type="http://schemas.openxmlformats.org/officeDocument/2006/relationships/hyperlink" Target="http://www.ncbi.nlm.nih.gov/pmc/articles/PMC4175037/table/Tab1/" TargetMode="External"/><Relationship Id="rId174" Type="http://schemas.openxmlformats.org/officeDocument/2006/relationships/hyperlink" Target="http://www.ncbi.nlm.nih.gov/pmc/articles/PMC4175037/" TargetMode="External"/><Relationship Id="rId179" Type="http://schemas.openxmlformats.org/officeDocument/2006/relationships/hyperlink" Target="http://www.ncbi.nlm.nih.gov/pmc/articles/PMC4175037/" TargetMode="External"/><Relationship Id="rId195" Type="http://schemas.openxmlformats.org/officeDocument/2006/relationships/hyperlink" Target="http://www.ncbi.nlm.nih.gov/pmc/articles/PMC3454528/" TargetMode="External"/><Relationship Id="rId209" Type="http://schemas.openxmlformats.org/officeDocument/2006/relationships/hyperlink" Target="http://www.ncbi.nlm.nih.gov/pubmed/15704127" TargetMode="External"/><Relationship Id="rId190" Type="http://schemas.openxmlformats.org/officeDocument/2006/relationships/hyperlink" Target="http://www.ncbi.nlm.nih.gov/pmc/articles/PMC4175037/" TargetMode="External"/><Relationship Id="rId204" Type="http://schemas.openxmlformats.org/officeDocument/2006/relationships/hyperlink" Target="http://dx.doi.org/10.1002%2Fpros.20665" TargetMode="External"/><Relationship Id="rId220" Type="http://schemas.openxmlformats.org/officeDocument/2006/relationships/hyperlink" Target="http://dx.doi.org/10.1016%2Fj.leukres.2010.02.004" TargetMode="External"/><Relationship Id="rId225" Type="http://schemas.openxmlformats.org/officeDocument/2006/relationships/hyperlink" Target="http://dx.doi.org/10.1159%2F000074156" TargetMode="External"/><Relationship Id="rId241" Type="http://schemas.openxmlformats.org/officeDocument/2006/relationships/hyperlink" Target="http://dx.doi.org/10.1182%2Fblood.V99.11.3905" TargetMode="External"/><Relationship Id="rId246" Type="http://schemas.openxmlformats.org/officeDocument/2006/relationships/hyperlink" Target="http://www.ncbi.nlm.nih.gov/pubmed/17020984" TargetMode="External"/><Relationship Id="rId267" Type="http://schemas.openxmlformats.org/officeDocument/2006/relationships/hyperlink" Target="http://dx.doi.org/10.1074%2Fjbc.C500186200" TargetMode="External"/><Relationship Id="rId15" Type="http://schemas.openxmlformats.org/officeDocument/2006/relationships/hyperlink" Target="http://www.ncbi.nlm.nih.gov/pubmed/?term=Comer%20G%5BAuthor%5D&amp;cauthor=true&amp;cauthor_uid=25624683" TargetMode="External"/><Relationship Id="rId36" Type="http://schemas.openxmlformats.org/officeDocument/2006/relationships/hyperlink" Target="http://www.ncbi.nlm.nih.gov/pubmed/?term=Petrini%20M%5BAuthor%5D&amp;cauthor=true&amp;cauthor_uid=25053129" TargetMode="External"/><Relationship Id="rId57" Type="http://schemas.openxmlformats.org/officeDocument/2006/relationships/hyperlink" Target="http://www.ncbi.nlm.nih.gov/pubmed/?term=Paton%20E%5BAuthor%5D&amp;cauthor=true&amp;cauthor_uid=24981506" TargetMode="External"/><Relationship Id="rId106" Type="http://schemas.openxmlformats.org/officeDocument/2006/relationships/hyperlink" Target="http://www.ncbi.nlm.nih.gov/pubmed/?term=Charalampoudis%20P%5BAuthor%5D&amp;cauthor=true&amp;cauthor_uid=25530876" TargetMode="External"/><Relationship Id="rId127" Type="http://schemas.openxmlformats.org/officeDocument/2006/relationships/image" Target="media/image3.gif"/><Relationship Id="rId262" Type="http://schemas.openxmlformats.org/officeDocument/2006/relationships/hyperlink" Target="http://www.ncbi.nlm.nih.gov/pubmed/15153801" TargetMode="External"/><Relationship Id="rId283" Type="http://schemas.openxmlformats.org/officeDocument/2006/relationships/fontTable" Target="fontTable.xml"/><Relationship Id="rId10" Type="http://schemas.openxmlformats.org/officeDocument/2006/relationships/hyperlink" Target="http://www.ncbi.nlm.nih.gov/pubmed/?term=Saponara%20F%5BAuthor%5D&amp;cauthor=true&amp;cauthor_uid=25624683" TargetMode="External"/><Relationship Id="rId31" Type="http://schemas.openxmlformats.org/officeDocument/2006/relationships/hyperlink" Target="http://www.ncbi.nlm.nih.gov/pubmed/?term=Ridolfi%20L%5BAuthor%5D&amp;cauthor=true&amp;cauthor_uid=25053129" TargetMode="External"/><Relationship Id="rId52" Type="http://schemas.openxmlformats.org/officeDocument/2006/relationships/hyperlink" Target="http://www.ncbi.nlm.nih.gov/pubmed/?term=Jacobsen%20KD%5BAuthor%5D&amp;cauthor=true&amp;cauthor_uid=24981506" TargetMode="External"/><Relationship Id="rId73" Type="http://schemas.openxmlformats.org/officeDocument/2006/relationships/hyperlink" Target="http://www.ncbi.nlm.nih.gov/pubmed/?term=Rao%20UN%5BAuthor%5D&amp;cauthor=true&amp;cauthor_uid=25369488" TargetMode="External"/><Relationship Id="rId78" Type="http://schemas.openxmlformats.org/officeDocument/2006/relationships/hyperlink" Target="http://www.ncbi.nlm.nih.gov/pubmed/?term=Shin%20D%5BAuthor%5D&amp;cauthor=true&amp;cauthor_uid=25369488" TargetMode="External"/><Relationship Id="rId94" Type="http://schemas.openxmlformats.org/officeDocument/2006/relationships/hyperlink" Target="http://www.ncbi.nlm.nih.gov/pubmed/?term=Maina%20G%5BAuthor%5D&amp;cauthor=true&amp;cauthor_uid=25101298" TargetMode="External"/><Relationship Id="rId99" Type="http://schemas.openxmlformats.org/officeDocument/2006/relationships/hyperlink" Target="http://www.ncbi.nlm.nih.gov/pubmed/?term=Ciamporcero%20ES%5BAuthor%5D&amp;cauthor=true&amp;cauthor_uid=25101298" TargetMode="External"/><Relationship Id="rId101" Type="http://schemas.openxmlformats.org/officeDocument/2006/relationships/hyperlink" Target="http://www.ncbi.nlm.nih.gov/pubmed/?term=Barrera%20G%5BAuthor%5D&amp;cauthor=true&amp;cauthor_uid=25101298" TargetMode="External"/><Relationship Id="rId122" Type="http://schemas.openxmlformats.org/officeDocument/2006/relationships/hyperlink" Target="http://www.ncbi.nlm.nih.gov/pubmed/?term=Straub%20E%5BAuthor%5D&amp;cauthor=true&amp;cauthor_uid=24188588" TargetMode="External"/><Relationship Id="rId143" Type="http://schemas.openxmlformats.org/officeDocument/2006/relationships/hyperlink" Target="http://www.ncbi.nlm.nih.gov/pmc/articles/PMC4175037/" TargetMode="External"/><Relationship Id="rId148" Type="http://schemas.openxmlformats.org/officeDocument/2006/relationships/hyperlink" Target="http://www.ncbi.nlm.nih.gov/pmc/articles/PMC4175037/table/Tab1/" TargetMode="External"/><Relationship Id="rId164" Type="http://schemas.openxmlformats.org/officeDocument/2006/relationships/hyperlink" Target="http://www.ncbi.nlm.nih.gov/pmc/articles/PMC4175037/table/Tab4/" TargetMode="External"/><Relationship Id="rId169" Type="http://schemas.openxmlformats.org/officeDocument/2006/relationships/hyperlink" Target="http://www.ncbi.nlm.nih.gov/pmc/articles/PMC4175037/" TargetMode="External"/><Relationship Id="rId185" Type="http://schemas.openxmlformats.org/officeDocument/2006/relationships/hyperlink" Target="http://www.ncbi.nlm.nih.gov/pmc/articles/PMC4175037/" TargetMode="External"/><Relationship Id="rId4" Type="http://schemas.openxmlformats.org/officeDocument/2006/relationships/webSettings" Target="webSettings.xml"/><Relationship Id="rId9" Type="http://schemas.openxmlformats.org/officeDocument/2006/relationships/hyperlink" Target="http://www.ncbi.nlm.nih.gov/pubmed/?term=Demirci%20H%5BAuthor%5D&amp;cauthor=true&amp;cauthor_uid=25624683" TargetMode="External"/><Relationship Id="rId180" Type="http://schemas.openxmlformats.org/officeDocument/2006/relationships/hyperlink" Target="http://www.ncbi.nlm.nih.gov/pmc/articles/PMC4175037/" TargetMode="External"/><Relationship Id="rId210" Type="http://schemas.openxmlformats.org/officeDocument/2006/relationships/hyperlink" Target="http://dx.doi.org/10.1002%2Fgcc.20155" TargetMode="External"/><Relationship Id="rId215" Type="http://schemas.openxmlformats.org/officeDocument/2006/relationships/hyperlink" Target="http://dx.doi.org/10.1038%2Fng1089" TargetMode="External"/><Relationship Id="rId236" Type="http://schemas.openxmlformats.org/officeDocument/2006/relationships/hyperlink" Target="http://www.ncbi.nlm.nih.gov/pubmed/17925545" TargetMode="External"/><Relationship Id="rId257" Type="http://schemas.openxmlformats.org/officeDocument/2006/relationships/hyperlink" Target="http://dx.doi.org/10.1158%2F1541-7786.MCR-04-0070" TargetMode="External"/><Relationship Id="rId278" Type="http://schemas.openxmlformats.org/officeDocument/2006/relationships/hyperlink" Target="http://www.ncbi.nlm.nih.gov/pubmed/16186804" TargetMode="External"/><Relationship Id="rId26" Type="http://schemas.openxmlformats.org/officeDocument/2006/relationships/hyperlink" Target="http://www.ncbi.nlm.nih.gov/pubmed/?term=Romeo%20A%5BAuthor%5D&amp;cauthor=true&amp;cauthor_uid=25245327" TargetMode="External"/><Relationship Id="rId231" Type="http://schemas.openxmlformats.org/officeDocument/2006/relationships/hyperlink" Target="http://dx.doi.org/10.1016%2Fj.ccr.2010.11.023" TargetMode="External"/><Relationship Id="rId252" Type="http://schemas.openxmlformats.org/officeDocument/2006/relationships/hyperlink" Target="http://www.ncbi.nlm.nih.gov/pubmed/12393992" TargetMode="External"/><Relationship Id="rId273" Type="http://schemas.openxmlformats.org/officeDocument/2006/relationships/hyperlink" Target="http://www.ncbi.nlm.nih.gov/pubmed/12589032" TargetMode="External"/><Relationship Id="rId47" Type="http://schemas.openxmlformats.org/officeDocument/2006/relationships/hyperlink" Target="http://www.ncbi.nlm.nih.gov/pubmed/?term=Guidoboni%20M%5BAuthor%5D&amp;cauthor=true&amp;cauthor_uid=25053129" TargetMode="External"/><Relationship Id="rId68" Type="http://schemas.openxmlformats.org/officeDocument/2006/relationships/hyperlink" Target="http://www.ncbi.nlm.nih.gov/pubmed" TargetMode="External"/><Relationship Id="rId89" Type="http://schemas.openxmlformats.org/officeDocument/2006/relationships/hyperlink" Target="http://www.ncbi.nlm.nih.gov/pubmed/?term=Mooney%20DJ%5BAuthor%5D&amp;cauthor=true&amp;cauthor_uid=25139997" TargetMode="External"/><Relationship Id="rId112" Type="http://schemas.openxmlformats.org/officeDocument/2006/relationships/hyperlink" Target="http://www.ncbi.nlm.nih.gov/pubmed/?term=Lee%20JY%5BAuthor%5D&amp;cauthor=true&amp;cauthor_uid=24510602" TargetMode="External"/><Relationship Id="rId133" Type="http://schemas.openxmlformats.org/officeDocument/2006/relationships/hyperlink" Target="http://www.ncbi.nlm.nih.gov/pubmed/?term=Smith%20BJ%5Bauth%5D" TargetMode="External"/><Relationship Id="rId154" Type="http://schemas.openxmlformats.org/officeDocument/2006/relationships/image" Target="media/image6.gif"/><Relationship Id="rId175" Type="http://schemas.openxmlformats.org/officeDocument/2006/relationships/hyperlink" Target="http://www.ncbi.nlm.nih.gov/pmc/articles/PMC4175037/" TargetMode="External"/><Relationship Id="rId196" Type="http://schemas.openxmlformats.org/officeDocument/2006/relationships/hyperlink" Target="http://www.ncbi.nlm.nih.gov/pubmed/21796622" TargetMode="External"/><Relationship Id="rId200" Type="http://schemas.openxmlformats.org/officeDocument/2006/relationships/hyperlink" Target="http://www.ncbi.nlm.nih.gov/pmc/articles/PMC2361257/" TargetMode="External"/><Relationship Id="rId16" Type="http://schemas.openxmlformats.org/officeDocument/2006/relationships/hyperlink" Target="http://www.ncbi.nlm.nih.gov/pubmed/?term=Musch%20DC%5BAuthor%5D&amp;cauthor=true&amp;cauthor_uid=25624683" TargetMode="External"/><Relationship Id="rId221" Type="http://schemas.openxmlformats.org/officeDocument/2006/relationships/hyperlink" Target="http://www.ncbi.nlm.nih.gov/pubmed/12171902" TargetMode="External"/><Relationship Id="rId242" Type="http://schemas.openxmlformats.org/officeDocument/2006/relationships/hyperlink" Target="http://www.ncbi.nlm.nih.gov/pubmed/14604977" TargetMode="External"/><Relationship Id="rId263" Type="http://schemas.openxmlformats.org/officeDocument/2006/relationships/hyperlink" Target="http://dx.doi.org/10.4161%2Fcc.3.6.927" TargetMode="External"/><Relationship Id="rId284" Type="http://schemas.openxmlformats.org/officeDocument/2006/relationships/theme" Target="theme/theme1.xml"/><Relationship Id="rId37" Type="http://schemas.openxmlformats.org/officeDocument/2006/relationships/hyperlink" Target="http://www.ncbi.nlm.nih.gov/pubmed/?term=Fiammenghi%20L%5BAuthor%5D&amp;cauthor=true&amp;cauthor_uid=25053129" TargetMode="External"/><Relationship Id="rId58" Type="http://schemas.openxmlformats.org/officeDocument/2006/relationships/hyperlink" Target="http://www.ncbi.nlm.nih.gov/pubmed/?term=Thompson%20JF%5BAuthor%5D&amp;cauthor=true&amp;cauthor_uid=24981506" TargetMode="External"/><Relationship Id="rId79" Type="http://schemas.openxmlformats.org/officeDocument/2006/relationships/hyperlink" Target="http://www.ncbi.nlm.nih.gov/pubmed/?term=Kirkwood%20JM%5BAuthor%5D&amp;cauthor=true&amp;cauthor_uid=25369488" TargetMode="External"/><Relationship Id="rId102" Type="http://schemas.openxmlformats.org/officeDocument/2006/relationships/hyperlink" Target="http://www.ncbi.nlm.nih.gov/pubmed" TargetMode="External"/><Relationship Id="rId123" Type="http://schemas.openxmlformats.org/officeDocument/2006/relationships/hyperlink" Target="http://www.ncbi.nlm.nih.gov/pubmed/?term=Jafari%20A%5BAuthor%5D&amp;cauthor=true&amp;cauthor_uid=24188588" TargetMode="External"/><Relationship Id="rId144" Type="http://schemas.openxmlformats.org/officeDocument/2006/relationships/hyperlink" Target="http://www.ncbi.nlm.nih.gov/pmc/articles/PMC4175037/" TargetMode="External"/><Relationship Id="rId90" Type="http://schemas.openxmlformats.org/officeDocument/2006/relationships/hyperlink" Target="http://www.ncbi.nlm.nih.gov/pubmed" TargetMode="External"/><Relationship Id="rId165" Type="http://schemas.openxmlformats.org/officeDocument/2006/relationships/image" Target="media/image9.png"/><Relationship Id="rId186" Type="http://schemas.openxmlformats.org/officeDocument/2006/relationships/hyperlink" Target="http://www.ncbi.nlm.nih.gov/pmc/articles/PMC4175037/" TargetMode="External"/><Relationship Id="rId211" Type="http://schemas.openxmlformats.org/officeDocument/2006/relationships/hyperlink" Target="http://www.ncbi.nlm.nih.gov/pubmed/7511051" TargetMode="External"/><Relationship Id="rId232" Type="http://schemas.openxmlformats.org/officeDocument/2006/relationships/hyperlink" Target="http://www.ncbi.nlm.nih.gov/pubmed/19029956" TargetMode="External"/><Relationship Id="rId253" Type="http://schemas.openxmlformats.org/officeDocument/2006/relationships/hyperlink" Target="http://dx.doi.org/10.1097%2F00000421-200210000-00015" TargetMode="External"/><Relationship Id="rId274" Type="http://schemas.openxmlformats.org/officeDocument/2006/relationships/hyperlink" Target="http://dx.doi.org/10.4161%2Fcbt.2.2.349" TargetMode="External"/><Relationship Id="rId27" Type="http://schemas.openxmlformats.org/officeDocument/2006/relationships/hyperlink" Target="http://www.ncbi.nlm.nih.gov/pubmed/?term=Guidoboni%20M%5BAuthor%5D&amp;cauthor=true&amp;cauthor_uid=25245327" TargetMode="External"/><Relationship Id="rId48" Type="http://schemas.openxmlformats.org/officeDocument/2006/relationships/hyperlink" Target="http://www.ncbi.nlm.nih.gov/pubmed" TargetMode="External"/><Relationship Id="rId69" Type="http://schemas.openxmlformats.org/officeDocument/2006/relationships/hyperlink" Target="http://www.ncbi.nlm.nih.gov/pubmed/25369488" TargetMode="External"/><Relationship Id="rId113" Type="http://schemas.openxmlformats.org/officeDocument/2006/relationships/hyperlink" Target="http://www.ncbi.nlm.nih.gov/pubmed/?term=Kolker%20J%5BAuthor%5D&amp;cauthor=true&amp;cauthor_uid=24510602" TargetMode="External"/><Relationship Id="rId134" Type="http://schemas.openxmlformats.org/officeDocument/2006/relationships/hyperlink" Target="http://www.ncbi.nlm.nih.gov/pubmed/?term=Frees%20M%5Bauth%5D" TargetMode="External"/><Relationship Id="rId80" Type="http://schemas.openxmlformats.org/officeDocument/2006/relationships/hyperlink" Target="http://www.ncbi.nlm.nih.gov/pubmed" TargetMode="External"/><Relationship Id="rId155" Type="http://schemas.openxmlformats.org/officeDocument/2006/relationships/hyperlink" Target="http://www.ncbi.nlm.nih.gov/pmc/articles/PMC4175037/figure/Fig1/" TargetMode="External"/><Relationship Id="rId176" Type="http://schemas.openxmlformats.org/officeDocument/2006/relationships/hyperlink" Target="http://www.ncbi.nlm.nih.gov/pmc/articles/PMC4175037/" TargetMode="External"/><Relationship Id="rId197" Type="http://schemas.openxmlformats.org/officeDocument/2006/relationships/hyperlink" Target="http://dx.doi.org/10.1002%2Fijc.26320" TargetMode="External"/><Relationship Id="rId201" Type="http://schemas.openxmlformats.org/officeDocument/2006/relationships/hyperlink" Target="http://www.ncbi.nlm.nih.gov/pubmed/16495912" TargetMode="External"/><Relationship Id="rId222" Type="http://schemas.openxmlformats.org/officeDocument/2006/relationships/hyperlink" Target="http://www.ncbi.nlm.nih.gov/pubmed/9924695" TargetMode="External"/><Relationship Id="rId243" Type="http://schemas.openxmlformats.org/officeDocument/2006/relationships/hyperlink" Target="http://dx.doi.org/10.1182%2Fblood-2003-03-0687" TargetMode="External"/><Relationship Id="rId264" Type="http://schemas.openxmlformats.org/officeDocument/2006/relationships/hyperlink" Target="http://www.ncbi.nlm.nih.gov/pubmed/15059915" TargetMode="External"/><Relationship Id="rId17" Type="http://schemas.openxmlformats.org/officeDocument/2006/relationships/hyperlink" Target="http://www.ncbi.nlm.nih.gov/pubmed" TargetMode="External"/><Relationship Id="rId38" Type="http://schemas.openxmlformats.org/officeDocument/2006/relationships/hyperlink" Target="http://www.ncbi.nlm.nih.gov/pubmed/?term=Granato%20AM%5BAuthor%5D&amp;cauthor=true&amp;cauthor_uid=25053129" TargetMode="External"/><Relationship Id="rId59" Type="http://schemas.openxmlformats.org/officeDocument/2006/relationships/hyperlink" Target="http://www.ncbi.nlm.nih.gov/pubmed" TargetMode="External"/><Relationship Id="rId103" Type="http://schemas.openxmlformats.org/officeDocument/2006/relationships/hyperlink" Target="http://www.ncbi.nlm.nih.gov/pubmed/25530876" TargetMode="External"/><Relationship Id="rId124" Type="http://schemas.openxmlformats.org/officeDocument/2006/relationships/hyperlink" Target="http://www.ncbi.nlm.nih.gov/pubmed/?term=B&#246;lke%20E%5BAuthor%5D&amp;cauthor=true&amp;cauthor_uid=24188588" TargetMode="External"/><Relationship Id="rId70" Type="http://schemas.openxmlformats.org/officeDocument/2006/relationships/hyperlink" Target="http://www.ncbi.nlm.nih.gov/pubmed/?term=Hodi%20FS%5BAuthor%5D&amp;cauthor=true&amp;cauthor_uid=25369488" TargetMode="External"/><Relationship Id="rId91" Type="http://schemas.openxmlformats.org/officeDocument/2006/relationships/hyperlink" Target="http://www.ncbi.nlm.nih.gov/pubmed/25101298" TargetMode="External"/><Relationship Id="rId145" Type="http://schemas.openxmlformats.org/officeDocument/2006/relationships/hyperlink" Target="http://www.ncbi.nlm.nih.gov/pmc/articles/PMC4175037/" TargetMode="External"/><Relationship Id="rId166" Type="http://schemas.openxmlformats.org/officeDocument/2006/relationships/hyperlink" Target="http://www.ncbi.nlm.nih.gov/pmc/articles/PMC4175037/table/Tab4/" TargetMode="External"/><Relationship Id="rId187" Type="http://schemas.openxmlformats.org/officeDocument/2006/relationships/hyperlink" Target="http://www.ncbi.nlm.nih.gov/pmc/articles/PMC4175037/" TargetMode="External"/><Relationship Id="rId1" Type="http://schemas.openxmlformats.org/officeDocument/2006/relationships/numbering" Target="numbering.xml"/><Relationship Id="rId212" Type="http://schemas.openxmlformats.org/officeDocument/2006/relationships/hyperlink" Target="http://www.ncbi.nlm.nih.gov/pubmed/16220311" TargetMode="External"/><Relationship Id="rId233" Type="http://schemas.openxmlformats.org/officeDocument/2006/relationships/hyperlink" Target="http://dx.doi.org/10.1038%2Fnrc2536" TargetMode="External"/><Relationship Id="rId254" Type="http://schemas.openxmlformats.org/officeDocument/2006/relationships/hyperlink" Target="http://www.ncbi.nlm.nih.gov/pubmed/15520174" TargetMode="External"/><Relationship Id="rId28" Type="http://schemas.openxmlformats.org/officeDocument/2006/relationships/hyperlink" Target="http://www.ncbi.nlm.nih.gov/pubmed" TargetMode="External"/><Relationship Id="rId49" Type="http://schemas.openxmlformats.org/officeDocument/2006/relationships/hyperlink" Target="http://www.ncbi.nlm.nih.gov/pubmed/24981506" TargetMode="External"/><Relationship Id="rId114" Type="http://schemas.openxmlformats.org/officeDocument/2006/relationships/hyperlink" Target="http://www.ncbi.nlm.nih.gov/pubmed/?term=Lustig%20R%5BAuthor%5D&amp;cauthor=true&amp;cauthor_uid=24510602" TargetMode="External"/><Relationship Id="rId275" Type="http://schemas.openxmlformats.org/officeDocument/2006/relationships/hyperlink" Target="http://www.ncbi.nlm.nih.gov/pmc/articles/PMC2384136/" TargetMode="External"/><Relationship Id="rId60" Type="http://schemas.openxmlformats.org/officeDocument/2006/relationships/hyperlink" Target="http://www.ncbi.nlm.nih.gov/pubmed/25500121" TargetMode="External"/><Relationship Id="rId81" Type="http://schemas.openxmlformats.org/officeDocument/2006/relationships/hyperlink" Target="http://www.ncbi.nlm.nih.gov/pubmed/25139997" TargetMode="External"/><Relationship Id="rId135" Type="http://schemas.openxmlformats.org/officeDocument/2006/relationships/hyperlink" Target="http://www.ncbi.nlm.nih.gov/pubmed/?term=Milhem%20M%5Bauth%5D" TargetMode="External"/><Relationship Id="rId156" Type="http://schemas.openxmlformats.org/officeDocument/2006/relationships/hyperlink" Target="http://www.ncbi.nlm.nih.gov/pmc/articles/PMC4175037/" TargetMode="External"/><Relationship Id="rId177" Type="http://schemas.openxmlformats.org/officeDocument/2006/relationships/hyperlink" Target="http://www.ncbi.nlm.nih.gov/pmc/articles/PMC4175037/" TargetMode="External"/><Relationship Id="rId198" Type="http://schemas.openxmlformats.org/officeDocument/2006/relationships/hyperlink" Target="http://www.ncbi.nlm.nih.gov/pubmed/16204069" TargetMode="External"/><Relationship Id="rId202" Type="http://schemas.openxmlformats.org/officeDocument/2006/relationships/hyperlink" Target="http://dx.doi.org/10.1038%2Fsj.bjc.6603024" TargetMode="External"/><Relationship Id="rId223" Type="http://schemas.openxmlformats.org/officeDocument/2006/relationships/hyperlink" Target="http://dx.doi.org/10.1097%2F00002371-199901000-00003" TargetMode="External"/><Relationship Id="rId244" Type="http://schemas.openxmlformats.org/officeDocument/2006/relationships/hyperlink" Target="http://www.ncbi.nlm.nih.gov/pubmed/1677821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11191</Words>
  <Characters>61552</Characters>
  <Application>Microsoft Office Word</Application>
  <DocSecurity>0</DocSecurity>
  <Lines>512</Lines>
  <Paragraphs>145</Paragraphs>
  <ScaleCrop>false</ScaleCrop>
  <HeadingPairs>
    <vt:vector size="2" baseType="variant">
      <vt:variant>
        <vt:lpstr>Título</vt:lpstr>
      </vt:variant>
      <vt:variant>
        <vt:i4>1</vt:i4>
      </vt:variant>
    </vt:vector>
  </HeadingPairs>
  <TitlesOfParts>
    <vt:vector size="1" baseType="lpstr">
      <vt:lpstr/>
    </vt:vector>
  </TitlesOfParts>
  <Company>uReloaded.com</Company>
  <LinksUpToDate>false</LinksUpToDate>
  <CharactersWithSpaces>72598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Illusion V3.5</dc:creator>
  <cp:keywords/>
  <dc:description/>
  <cp:lastModifiedBy>Illusion V3.5</cp:lastModifiedBy>
  <cp:revision>3</cp:revision>
  <dcterms:created xsi:type="dcterms:W3CDTF">2015-04-23T18:09:00Z</dcterms:created>
  <dcterms:modified xsi:type="dcterms:W3CDTF">2015-04-23T18:11:00Z</dcterms:modified>
</cp:coreProperties>
</file>