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99" w:rsidRPr="008F3DFD" w:rsidRDefault="00966D99" w:rsidP="008F3DFD">
      <w:pPr>
        <w:jc w:val="right"/>
        <w:rPr>
          <w:rFonts w:cstheme="minorHAnsi"/>
          <w:sz w:val="24"/>
          <w:szCs w:val="24"/>
        </w:rPr>
      </w:pPr>
      <w:r w:rsidRPr="008F3DFD">
        <w:rPr>
          <w:rFonts w:cstheme="minorHAnsi"/>
          <w:sz w:val="24"/>
          <w:szCs w:val="24"/>
        </w:rPr>
        <w:t xml:space="preserve">Washington DC, Abril 29 de 2016 </w:t>
      </w:r>
    </w:p>
    <w:p w:rsidR="00966D99" w:rsidRPr="008F3DFD" w:rsidRDefault="00966D99" w:rsidP="00C913EE">
      <w:pPr>
        <w:jc w:val="both"/>
        <w:rPr>
          <w:rFonts w:cstheme="minorHAnsi"/>
          <w:sz w:val="24"/>
          <w:szCs w:val="24"/>
        </w:rPr>
      </w:pPr>
    </w:p>
    <w:p w:rsidR="00966D99" w:rsidRPr="008F3DFD" w:rsidRDefault="00966D99" w:rsidP="008F3DFD">
      <w:pPr>
        <w:jc w:val="center"/>
        <w:rPr>
          <w:rFonts w:cstheme="minorHAnsi"/>
          <w:b/>
          <w:sz w:val="24"/>
          <w:szCs w:val="24"/>
        </w:rPr>
      </w:pPr>
      <w:r w:rsidRPr="008F3DFD">
        <w:rPr>
          <w:rFonts w:cstheme="minorHAnsi"/>
          <w:b/>
          <w:sz w:val="24"/>
          <w:szCs w:val="24"/>
        </w:rPr>
        <w:t>Resumen Reunión Grupo Coordinador Redes Internacionales De Enfermería (RIE)</w:t>
      </w:r>
    </w:p>
    <w:p w:rsidR="00966D99" w:rsidRPr="008F3DFD" w:rsidRDefault="00966D99" w:rsidP="008F3DFD">
      <w:pPr>
        <w:jc w:val="center"/>
        <w:rPr>
          <w:rFonts w:cstheme="minorHAnsi"/>
          <w:b/>
          <w:sz w:val="24"/>
          <w:szCs w:val="24"/>
        </w:rPr>
      </w:pPr>
      <w:r w:rsidRPr="008F3DFD">
        <w:rPr>
          <w:rFonts w:cstheme="minorHAnsi"/>
          <w:b/>
          <w:sz w:val="24"/>
          <w:szCs w:val="24"/>
        </w:rPr>
        <w:t>Orden del Día</w:t>
      </w:r>
    </w:p>
    <w:p w:rsidR="00966D99" w:rsidRPr="008F3DFD" w:rsidRDefault="00966D99" w:rsidP="00C913EE">
      <w:pPr>
        <w:jc w:val="both"/>
        <w:rPr>
          <w:rFonts w:cstheme="minorHAnsi"/>
          <w:b/>
          <w:sz w:val="24"/>
          <w:szCs w:val="24"/>
        </w:rPr>
      </w:pPr>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 xml:space="preserve">Revisión y aprobación del resumen de reunión del 5 de abril </w:t>
      </w:r>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 xml:space="preserve">Planes para reuniones individuales de redes- Rosa Zarate </w:t>
      </w:r>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 xml:space="preserve">Finalización de agenda para reunión el 3-4 de octubre </w:t>
      </w:r>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Planes para posters – Augusto.</w:t>
      </w:r>
      <w:bookmarkStart w:id="0" w:name="_GoBack"/>
      <w:bookmarkEnd w:id="0"/>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Plan para el Premio – Maria Antonia Jiménez,  Niurka Vialart, Maricela Torres y  Edelmira Osegueda.</w:t>
      </w:r>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Planes para reuniones siguientes para discutir Plan de Trabajo, directrices de las redes, etc.</w:t>
      </w:r>
    </w:p>
    <w:p w:rsidR="0002601B" w:rsidRPr="008F3DFD" w:rsidRDefault="0002601B" w:rsidP="008F3DFD">
      <w:pPr>
        <w:pStyle w:val="Prrafodelista"/>
        <w:numPr>
          <w:ilvl w:val="0"/>
          <w:numId w:val="3"/>
        </w:numPr>
        <w:jc w:val="both"/>
        <w:rPr>
          <w:rFonts w:cstheme="minorHAnsi"/>
          <w:sz w:val="24"/>
          <w:szCs w:val="24"/>
        </w:rPr>
      </w:pPr>
      <w:r w:rsidRPr="008F3DFD">
        <w:rPr>
          <w:rFonts w:cstheme="minorHAnsi"/>
          <w:sz w:val="24"/>
          <w:szCs w:val="24"/>
        </w:rPr>
        <w:t xml:space="preserve">Otros  </w:t>
      </w:r>
    </w:p>
    <w:p w:rsidR="00966D99" w:rsidRPr="008F3DFD" w:rsidRDefault="00966D99" w:rsidP="00C913EE">
      <w:pPr>
        <w:jc w:val="both"/>
        <w:rPr>
          <w:rFonts w:cstheme="minorHAnsi"/>
          <w:b/>
          <w:sz w:val="24"/>
          <w:szCs w:val="24"/>
        </w:rPr>
      </w:pPr>
    </w:p>
    <w:p w:rsidR="00966D99" w:rsidRPr="008F3DFD" w:rsidRDefault="00966D99" w:rsidP="008F3DFD">
      <w:pPr>
        <w:jc w:val="center"/>
        <w:rPr>
          <w:rFonts w:cstheme="minorHAnsi"/>
          <w:b/>
          <w:sz w:val="24"/>
          <w:szCs w:val="24"/>
        </w:rPr>
      </w:pPr>
      <w:r w:rsidRPr="008F3DFD">
        <w:rPr>
          <w:rFonts w:cstheme="minorHAnsi"/>
          <w:b/>
          <w:sz w:val="24"/>
          <w:szCs w:val="24"/>
        </w:rPr>
        <w:t>DESARROOLLO DE LA REUNIÓN</w:t>
      </w:r>
    </w:p>
    <w:p w:rsidR="00966D99" w:rsidRPr="008F3DFD" w:rsidRDefault="00966D99" w:rsidP="008F3DFD">
      <w:pPr>
        <w:jc w:val="center"/>
        <w:rPr>
          <w:rFonts w:cstheme="minorHAnsi"/>
          <w:b/>
          <w:sz w:val="24"/>
          <w:szCs w:val="24"/>
          <w:lang w:val="en-US"/>
        </w:rPr>
      </w:pPr>
      <w:r w:rsidRPr="008F3DFD">
        <w:rPr>
          <w:rFonts w:cstheme="minorHAnsi"/>
          <w:b/>
          <w:sz w:val="24"/>
          <w:szCs w:val="24"/>
          <w:lang w:val="en-US"/>
        </w:rPr>
        <w:t>WebEx</w:t>
      </w:r>
    </w:p>
    <w:p w:rsidR="00966D99" w:rsidRPr="008F3DFD" w:rsidRDefault="00966D99" w:rsidP="008F3DFD">
      <w:pPr>
        <w:jc w:val="center"/>
        <w:rPr>
          <w:rFonts w:cstheme="minorHAnsi"/>
          <w:b/>
          <w:sz w:val="24"/>
          <w:szCs w:val="24"/>
        </w:rPr>
      </w:pPr>
      <w:r w:rsidRPr="008F3DFD">
        <w:rPr>
          <w:rFonts w:cstheme="minorHAnsi"/>
          <w:b/>
          <w:sz w:val="24"/>
          <w:szCs w:val="24"/>
        </w:rPr>
        <w:t>Link:</w:t>
      </w:r>
      <w:r w:rsidRPr="008F3DFD">
        <w:rPr>
          <w:rFonts w:cstheme="minorHAnsi"/>
          <w:color w:val="000000"/>
          <w:sz w:val="21"/>
          <w:szCs w:val="21"/>
          <w:shd w:val="clear" w:color="auto" w:fill="FFFFFF"/>
        </w:rPr>
        <w:t xml:space="preserve">  </w:t>
      </w:r>
      <w:hyperlink r:id="rId5" w:tgtFrame="_blank" w:history="1">
        <w:r w:rsidRPr="008F3DFD">
          <w:rPr>
            <w:rStyle w:val="Hipervnculo"/>
            <w:rFonts w:cstheme="minorHAnsi"/>
            <w:color w:val="800080"/>
            <w:sz w:val="23"/>
            <w:szCs w:val="23"/>
            <w:shd w:val="clear" w:color="auto" w:fill="FFFFFF"/>
          </w:rPr>
          <w:t>https://goo.gl/fXGnLl</w:t>
        </w:r>
      </w:hyperlink>
    </w:p>
    <w:p w:rsidR="00966D99" w:rsidRPr="008F3DFD" w:rsidRDefault="00966D99" w:rsidP="00C913EE">
      <w:pPr>
        <w:jc w:val="both"/>
        <w:rPr>
          <w:rFonts w:cstheme="minorHAnsi"/>
          <w:b/>
          <w:sz w:val="24"/>
          <w:szCs w:val="24"/>
        </w:rPr>
      </w:pPr>
    </w:p>
    <w:p w:rsidR="00966D99" w:rsidRPr="008F3DFD" w:rsidRDefault="00966D99" w:rsidP="00C913EE">
      <w:pPr>
        <w:jc w:val="both"/>
        <w:rPr>
          <w:rFonts w:cstheme="minorHAnsi"/>
          <w:color w:val="C00000"/>
          <w:sz w:val="24"/>
          <w:szCs w:val="24"/>
        </w:rPr>
      </w:pPr>
      <w:r w:rsidRPr="008F3DFD">
        <w:rPr>
          <w:rFonts w:cstheme="minorHAnsi"/>
          <w:b/>
          <w:sz w:val="24"/>
          <w:szCs w:val="24"/>
        </w:rPr>
        <w:t xml:space="preserve">Asistentes: </w:t>
      </w:r>
      <w:r w:rsidRPr="008F3DFD">
        <w:rPr>
          <w:rFonts w:cstheme="minorHAnsi"/>
          <w:sz w:val="24"/>
          <w:szCs w:val="24"/>
        </w:rPr>
        <w:t>Lynda  A. Wilson,  María Antonia Jiménez Gómez, Augusto Ferreira,  Francisco Lana, Cristianne Famer Rocha</w:t>
      </w:r>
      <w:r w:rsidR="0002601B" w:rsidRPr="008F3DFD">
        <w:rPr>
          <w:rFonts w:cstheme="minorHAnsi"/>
          <w:sz w:val="24"/>
          <w:szCs w:val="24"/>
        </w:rPr>
        <w:t xml:space="preserve"> y  Carmen Falconi Morales</w:t>
      </w:r>
    </w:p>
    <w:p w:rsidR="00966D99" w:rsidRDefault="00966D99" w:rsidP="00C913EE">
      <w:pPr>
        <w:jc w:val="both"/>
        <w:rPr>
          <w:rFonts w:cstheme="minorHAnsi"/>
          <w:sz w:val="24"/>
          <w:szCs w:val="24"/>
        </w:rPr>
      </w:pPr>
      <w:r w:rsidRPr="008F3DFD">
        <w:rPr>
          <w:rFonts w:cstheme="minorHAnsi"/>
          <w:b/>
          <w:sz w:val="24"/>
          <w:szCs w:val="24"/>
        </w:rPr>
        <w:t>A</w:t>
      </w:r>
      <w:r w:rsidR="00FA4BFC" w:rsidRPr="008F3DFD">
        <w:rPr>
          <w:rFonts w:cstheme="minorHAnsi"/>
          <w:b/>
          <w:sz w:val="24"/>
          <w:szCs w:val="24"/>
        </w:rPr>
        <w:t>usentes</w:t>
      </w:r>
      <w:r w:rsidRPr="008F3DFD">
        <w:rPr>
          <w:rFonts w:cstheme="minorHAnsi"/>
          <w:b/>
          <w:sz w:val="24"/>
          <w:szCs w:val="24"/>
        </w:rPr>
        <w:t xml:space="preserve">: </w:t>
      </w:r>
      <w:r w:rsidRPr="008F3DFD">
        <w:rPr>
          <w:rFonts w:cstheme="minorHAnsi"/>
          <w:sz w:val="24"/>
          <w:szCs w:val="24"/>
        </w:rPr>
        <w:t>Niurka Vialart Vidal Edelmira Osegueda, Marialcira Quintero</w:t>
      </w:r>
      <w:r w:rsidRPr="008F3DFD">
        <w:rPr>
          <w:rFonts w:cstheme="minorHAnsi"/>
          <w:b/>
          <w:sz w:val="24"/>
          <w:szCs w:val="24"/>
        </w:rPr>
        <w:t xml:space="preserve"> </w:t>
      </w:r>
      <w:r w:rsidRPr="008F3DFD">
        <w:rPr>
          <w:rFonts w:cstheme="minorHAnsi"/>
          <w:sz w:val="24"/>
          <w:szCs w:val="24"/>
        </w:rPr>
        <w:t>Maricela Torres</w:t>
      </w:r>
      <w:r w:rsidR="0002601B" w:rsidRPr="008F3DFD">
        <w:rPr>
          <w:rFonts w:cstheme="minorHAnsi"/>
          <w:sz w:val="24"/>
          <w:szCs w:val="24"/>
        </w:rPr>
        <w:t>, Rosa Zarate informa que se encuentra en reunión del Coloquio.</w:t>
      </w:r>
    </w:p>
    <w:p w:rsidR="00BB505E" w:rsidRPr="008F3DFD" w:rsidRDefault="00BB505E" w:rsidP="00C913EE">
      <w:pPr>
        <w:jc w:val="both"/>
        <w:rPr>
          <w:rFonts w:cstheme="minorHAnsi"/>
          <w:b/>
          <w:sz w:val="24"/>
          <w:szCs w:val="24"/>
        </w:rPr>
      </w:pPr>
    </w:p>
    <w:p w:rsidR="007A1B2C" w:rsidRPr="008F3DFD" w:rsidRDefault="0002601B" w:rsidP="008F3DFD">
      <w:pPr>
        <w:pStyle w:val="Prrafodelista"/>
        <w:numPr>
          <w:ilvl w:val="0"/>
          <w:numId w:val="4"/>
        </w:numPr>
        <w:jc w:val="both"/>
        <w:rPr>
          <w:rFonts w:cstheme="minorHAnsi"/>
          <w:b/>
        </w:rPr>
      </w:pPr>
      <w:r w:rsidRPr="008F3DFD">
        <w:rPr>
          <w:rFonts w:cstheme="minorHAnsi"/>
          <w:b/>
          <w:sz w:val="24"/>
          <w:szCs w:val="24"/>
        </w:rPr>
        <w:t>Revisión y aprobación del resumen de reunión del 5 de abril</w:t>
      </w:r>
    </w:p>
    <w:p w:rsidR="008B7E83" w:rsidRDefault="0002601B" w:rsidP="00C913EE">
      <w:pPr>
        <w:jc w:val="both"/>
        <w:rPr>
          <w:rFonts w:cstheme="minorHAnsi"/>
          <w:sz w:val="24"/>
          <w:szCs w:val="24"/>
        </w:rPr>
      </w:pPr>
      <w:r w:rsidRPr="008F3DFD">
        <w:rPr>
          <w:rFonts w:cstheme="minorHAnsi"/>
          <w:sz w:val="24"/>
          <w:szCs w:val="24"/>
        </w:rPr>
        <w:t>Se da lectura a los comentarios escritos por Maria Antonia Jiménez, se pone a</w:t>
      </w:r>
      <w:r w:rsidR="008B7E83" w:rsidRPr="008F3DFD">
        <w:rPr>
          <w:rFonts w:cstheme="minorHAnsi"/>
          <w:sz w:val="24"/>
          <w:szCs w:val="24"/>
        </w:rPr>
        <w:t xml:space="preserve"> consideración el acta y se apr</w:t>
      </w:r>
      <w:r w:rsidRPr="008F3DFD">
        <w:rPr>
          <w:rFonts w:cstheme="minorHAnsi"/>
          <w:sz w:val="24"/>
          <w:szCs w:val="24"/>
        </w:rPr>
        <w:t xml:space="preserve">ueba por parte de los asistentes. </w:t>
      </w:r>
    </w:p>
    <w:p w:rsidR="00BB505E" w:rsidRPr="008F3DFD" w:rsidRDefault="00BB505E" w:rsidP="00C913EE">
      <w:pPr>
        <w:jc w:val="both"/>
        <w:rPr>
          <w:rFonts w:cstheme="minorHAnsi"/>
          <w:sz w:val="24"/>
          <w:szCs w:val="24"/>
        </w:rPr>
      </w:pPr>
    </w:p>
    <w:p w:rsidR="008B7E83" w:rsidRPr="008F3DFD" w:rsidRDefault="008B7E83" w:rsidP="008F3DFD">
      <w:pPr>
        <w:pStyle w:val="Prrafodelista"/>
        <w:numPr>
          <w:ilvl w:val="0"/>
          <w:numId w:val="4"/>
        </w:numPr>
        <w:jc w:val="both"/>
        <w:rPr>
          <w:rFonts w:cstheme="minorHAnsi"/>
          <w:b/>
          <w:sz w:val="24"/>
          <w:szCs w:val="24"/>
        </w:rPr>
      </w:pPr>
      <w:r w:rsidRPr="008F3DFD">
        <w:rPr>
          <w:rFonts w:cstheme="minorHAnsi"/>
          <w:b/>
          <w:sz w:val="24"/>
          <w:szCs w:val="24"/>
        </w:rPr>
        <w:t xml:space="preserve">Planes para reuniones individuales de redes- Rosa Zarate </w:t>
      </w:r>
    </w:p>
    <w:p w:rsidR="008B7E83" w:rsidRPr="008F3DFD" w:rsidRDefault="008B7E83" w:rsidP="00C913EE">
      <w:pPr>
        <w:jc w:val="both"/>
        <w:rPr>
          <w:rFonts w:cstheme="minorHAnsi"/>
          <w:sz w:val="24"/>
          <w:szCs w:val="24"/>
        </w:rPr>
      </w:pPr>
      <w:r w:rsidRPr="008F3DFD">
        <w:rPr>
          <w:rFonts w:cstheme="minorHAnsi"/>
          <w:sz w:val="24"/>
          <w:szCs w:val="24"/>
        </w:rPr>
        <w:t xml:space="preserve">Teniendo en cuenta que todos hemos recibido en el día de hoy el cuadro elaborado por Rosa Zarate donde se muestra la siguiente información: Actividad,  Ccut /Torre De Innovación, Fecha- Horario, Mobiliario, </w:t>
      </w:r>
      <w:r w:rsidRPr="008F3DFD">
        <w:rPr>
          <w:rFonts w:cstheme="minorHAnsi"/>
          <w:sz w:val="24"/>
          <w:szCs w:val="24"/>
        </w:rPr>
        <w:tab/>
        <w:t>Audio &amp; Video. Aparecen 10 RIE en color azul</w:t>
      </w:r>
      <w:r w:rsidR="00C913EE" w:rsidRPr="008F3DFD">
        <w:rPr>
          <w:rFonts w:cstheme="minorHAnsi"/>
          <w:sz w:val="24"/>
          <w:szCs w:val="24"/>
        </w:rPr>
        <w:t>,</w:t>
      </w:r>
      <w:r w:rsidRPr="008F3DFD">
        <w:rPr>
          <w:rFonts w:cstheme="minorHAnsi"/>
          <w:sz w:val="24"/>
          <w:szCs w:val="24"/>
        </w:rPr>
        <w:t xml:space="preserve"> </w:t>
      </w:r>
      <w:r w:rsidRPr="008F3DFD">
        <w:rPr>
          <w:rFonts w:cstheme="minorHAnsi"/>
          <w:sz w:val="24"/>
          <w:szCs w:val="24"/>
        </w:rPr>
        <w:lastRenderedPageBreak/>
        <w:t>lo cual señala según la convención</w:t>
      </w:r>
      <w:r w:rsidR="00C913EE" w:rsidRPr="008F3DFD">
        <w:rPr>
          <w:rFonts w:cstheme="minorHAnsi"/>
          <w:sz w:val="24"/>
          <w:szCs w:val="24"/>
        </w:rPr>
        <w:t>,</w:t>
      </w:r>
      <w:r w:rsidRPr="008F3DFD">
        <w:rPr>
          <w:rFonts w:cstheme="minorHAnsi"/>
          <w:sz w:val="24"/>
          <w:szCs w:val="24"/>
        </w:rPr>
        <w:t xml:space="preserve"> que existe aún problema para definir su ubicación, en verde aparecen </w:t>
      </w:r>
      <w:r w:rsidR="00C913EE" w:rsidRPr="008F3DFD">
        <w:rPr>
          <w:rFonts w:cstheme="minorHAnsi"/>
          <w:sz w:val="24"/>
          <w:szCs w:val="24"/>
        </w:rPr>
        <w:t>varias preguntas sobe nombres de algunas RIE, sobre la reunión de los Centros Colaboradores y sobre la exposición de los Poster.</w:t>
      </w:r>
    </w:p>
    <w:p w:rsidR="00BB505E" w:rsidRDefault="00C913EE" w:rsidP="00C913EE">
      <w:pPr>
        <w:jc w:val="both"/>
        <w:rPr>
          <w:rFonts w:cstheme="minorHAnsi"/>
          <w:sz w:val="24"/>
          <w:szCs w:val="24"/>
        </w:rPr>
      </w:pPr>
      <w:r w:rsidRPr="008F3DFD">
        <w:rPr>
          <w:rFonts w:cstheme="minorHAnsi"/>
          <w:sz w:val="24"/>
          <w:szCs w:val="24"/>
        </w:rPr>
        <w:t xml:space="preserve">Maria Antonia señala que existen varias reuniones de RIE en el mismo salón a la misma hora y el mismo día, se solicita aclarar con Rosa Zarate si es que existen varios salones con el mismo nombre, así mismo hay salones asignados con un número inferior de sillas a lo solicitado por ejemplo la Red Iberoamericana de Investigación en Educación,  solicitó salón para 150 personas y se asignó uno para 100. </w:t>
      </w:r>
    </w:p>
    <w:p w:rsidR="00C913EE" w:rsidRPr="008F3DFD" w:rsidRDefault="00C913EE" w:rsidP="00C913EE">
      <w:pPr>
        <w:jc w:val="both"/>
        <w:rPr>
          <w:rFonts w:cstheme="minorHAnsi"/>
          <w:sz w:val="24"/>
          <w:szCs w:val="24"/>
        </w:rPr>
      </w:pPr>
      <w:r w:rsidRPr="008F3DFD">
        <w:rPr>
          <w:rFonts w:cstheme="minorHAnsi"/>
          <w:sz w:val="24"/>
          <w:szCs w:val="24"/>
        </w:rPr>
        <w:t xml:space="preserve"> </w:t>
      </w:r>
    </w:p>
    <w:p w:rsidR="00C913EE" w:rsidRPr="008F3DFD" w:rsidRDefault="00C913EE" w:rsidP="008F3DFD">
      <w:pPr>
        <w:pStyle w:val="Prrafodelista"/>
        <w:numPr>
          <w:ilvl w:val="0"/>
          <w:numId w:val="4"/>
        </w:numPr>
        <w:jc w:val="both"/>
        <w:rPr>
          <w:rFonts w:cstheme="minorHAnsi"/>
          <w:b/>
          <w:sz w:val="24"/>
          <w:szCs w:val="24"/>
        </w:rPr>
      </w:pPr>
      <w:r w:rsidRPr="008F3DFD">
        <w:rPr>
          <w:rFonts w:cstheme="minorHAnsi"/>
          <w:b/>
          <w:sz w:val="24"/>
          <w:szCs w:val="24"/>
        </w:rPr>
        <w:t xml:space="preserve">Finalización de agenda para reunión el 3-4 de octubre </w:t>
      </w:r>
    </w:p>
    <w:p w:rsidR="00433F71" w:rsidRPr="008F3DFD" w:rsidRDefault="00C913EE" w:rsidP="00C913EE">
      <w:pPr>
        <w:jc w:val="both"/>
        <w:rPr>
          <w:rFonts w:cstheme="minorHAnsi"/>
          <w:sz w:val="24"/>
          <w:szCs w:val="24"/>
        </w:rPr>
      </w:pPr>
      <w:r w:rsidRPr="008F3DFD">
        <w:rPr>
          <w:rFonts w:cstheme="minorHAnsi"/>
          <w:sz w:val="24"/>
          <w:szCs w:val="24"/>
        </w:rPr>
        <w:t xml:space="preserve">Se analizan las sugerencias enviadas por los miembros del grupo coordinador, como el nombre dela reunión donde se sugiere quitar que las Redes son de las Américas, teniendo en cuenta que participan Europa y otros continentes además de las Américas. </w:t>
      </w:r>
      <w:r w:rsidR="00433F71" w:rsidRPr="008F3DFD">
        <w:rPr>
          <w:rFonts w:cstheme="minorHAnsi"/>
          <w:sz w:val="24"/>
          <w:szCs w:val="24"/>
        </w:rPr>
        <w:t xml:space="preserve">Se aclara el origen del nombre y la repercusión del cambio. Sin embargo Lynda hablara con Silvia Cassiani al respecto. </w:t>
      </w:r>
    </w:p>
    <w:p w:rsidR="00433F71" w:rsidRPr="008F3DFD" w:rsidRDefault="00433F71" w:rsidP="00C913EE">
      <w:pPr>
        <w:jc w:val="both"/>
        <w:rPr>
          <w:rFonts w:cstheme="minorHAnsi"/>
          <w:sz w:val="24"/>
          <w:szCs w:val="24"/>
        </w:rPr>
      </w:pPr>
      <w:r w:rsidRPr="008F3DFD">
        <w:rPr>
          <w:rFonts w:cstheme="minorHAnsi"/>
          <w:sz w:val="24"/>
          <w:szCs w:val="24"/>
        </w:rPr>
        <w:t xml:space="preserve">En la programación del día 3 de octubre y específicamente en la conferencia que trabajará Silvina </w:t>
      </w:r>
      <w:r w:rsidR="008F3DFD" w:rsidRPr="008F3DFD">
        <w:rPr>
          <w:rFonts w:cstheme="minorHAnsi"/>
          <w:sz w:val="24"/>
          <w:szCs w:val="24"/>
        </w:rPr>
        <w:t>Malvares</w:t>
      </w:r>
      <w:r w:rsidRPr="008F3DFD">
        <w:rPr>
          <w:rFonts w:cstheme="minorHAnsi"/>
          <w:sz w:val="24"/>
          <w:szCs w:val="24"/>
        </w:rPr>
        <w:t xml:space="preserve"> sobre el origen de las RIE, se sugiere dejar únicamente como título el que ella fue la Coordinadora  de la Oficina de Recursos Humanos en Salud, y quitar los nombres de las RIE en las que ella trabaja. </w:t>
      </w:r>
    </w:p>
    <w:p w:rsidR="00433F71" w:rsidRPr="008F3DFD" w:rsidRDefault="00433F71" w:rsidP="00C913EE">
      <w:pPr>
        <w:jc w:val="both"/>
        <w:rPr>
          <w:rFonts w:cstheme="minorHAnsi"/>
          <w:sz w:val="24"/>
          <w:szCs w:val="24"/>
        </w:rPr>
      </w:pPr>
      <w:r w:rsidRPr="008F3DFD">
        <w:rPr>
          <w:rFonts w:cstheme="minorHAnsi"/>
          <w:sz w:val="24"/>
          <w:szCs w:val="24"/>
        </w:rPr>
        <w:t>En el tema que manejará Silvia Cassiani sobre el futuro de las RIE y contribución de las RIE a las prioridades de OPS, se sugiere dejar prioridades en enfermería y en la Salud.</w:t>
      </w:r>
    </w:p>
    <w:p w:rsidR="00BB0900" w:rsidRDefault="00433F71" w:rsidP="00C913EE">
      <w:pPr>
        <w:jc w:val="both"/>
        <w:rPr>
          <w:rFonts w:cstheme="minorHAnsi"/>
          <w:sz w:val="24"/>
          <w:szCs w:val="24"/>
        </w:rPr>
      </w:pPr>
      <w:r w:rsidRPr="008F3DFD">
        <w:rPr>
          <w:rFonts w:cstheme="minorHAnsi"/>
          <w:sz w:val="24"/>
          <w:szCs w:val="24"/>
        </w:rPr>
        <w:t>Se aprueba dejar el espacio para presentar el trabajo realizado por el grupo coordinado</w:t>
      </w:r>
      <w:r w:rsidR="00BB0900">
        <w:rPr>
          <w:rFonts w:cstheme="minorHAnsi"/>
          <w:sz w:val="24"/>
          <w:szCs w:val="24"/>
        </w:rPr>
        <w:t>r de las RIE desde su creación, se dejara una hora para esta presentación.</w:t>
      </w:r>
    </w:p>
    <w:p w:rsidR="00BB0900" w:rsidRDefault="00BB0900" w:rsidP="00C913EE">
      <w:pPr>
        <w:jc w:val="both"/>
        <w:rPr>
          <w:rFonts w:cstheme="minorHAnsi"/>
          <w:sz w:val="24"/>
          <w:szCs w:val="24"/>
        </w:rPr>
      </w:pPr>
      <w:r>
        <w:rPr>
          <w:rFonts w:cstheme="minorHAnsi"/>
          <w:sz w:val="24"/>
          <w:szCs w:val="24"/>
        </w:rPr>
        <w:t>Se dejaran 45 minutos para ajustar el plan de trabajo de las RIE  a 2017.</w:t>
      </w:r>
      <w:r w:rsidR="008B7E83" w:rsidRPr="008F3DFD">
        <w:rPr>
          <w:rFonts w:cstheme="minorHAnsi"/>
          <w:sz w:val="24"/>
          <w:szCs w:val="24"/>
        </w:rPr>
        <w:tab/>
      </w:r>
    </w:p>
    <w:p w:rsidR="003303A9" w:rsidRDefault="00BB0900" w:rsidP="00C913EE">
      <w:pPr>
        <w:jc w:val="both"/>
        <w:rPr>
          <w:rFonts w:cstheme="minorHAnsi"/>
          <w:sz w:val="24"/>
          <w:szCs w:val="24"/>
        </w:rPr>
      </w:pPr>
      <w:r>
        <w:rPr>
          <w:rFonts w:cstheme="minorHAnsi"/>
          <w:sz w:val="24"/>
          <w:szCs w:val="24"/>
        </w:rPr>
        <w:t xml:space="preserve">Igualmente se dejaran 45 minutos para el trabajo con los Centros Colaboradores y en este mismo espacio se presentará los resultados de las encuestas realizadas. </w:t>
      </w:r>
    </w:p>
    <w:p w:rsidR="00BB505E" w:rsidRDefault="003303A9" w:rsidP="00C913EE">
      <w:pPr>
        <w:jc w:val="both"/>
        <w:rPr>
          <w:rFonts w:cstheme="minorHAnsi"/>
          <w:sz w:val="24"/>
          <w:szCs w:val="24"/>
        </w:rPr>
      </w:pPr>
      <w:r>
        <w:rPr>
          <w:rFonts w:cstheme="minorHAnsi"/>
          <w:sz w:val="24"/>
          <w:szCs w:val="24"/>
        </w:rPr>
        <w:t xml:space="preserve">Se acuerda dejar un solo Panel con la participación de las RIE que se seleccionen (3, 4 o 5), para manejar el tema de aportes de las RIE a la investigación teniendo en cuenta que el Coloquio tiene como énfasis este tema. </w:t>
      </w:r>
    </w:p>
    <w:p w:rsidR="008B7E83" w:rsidRPr="008F3DFD" w:rsidRDefault="00BB0900" w:rsidP="00C913EE">
      <w:pPr>
        <w:jc w:val="both"/>
        <w:rPr>
          <w:rFonts w:cstheme="minorHAnsi"/>
          <w:sz w:val="24"/>
          <w:szCs w:val="24"/>
        </w:rPr>
      </w:pPr>
      <w:r>
        <w:rPr>
          <w:rFonts w:cstheme="minorHAnsi"/>
          <w:sz w:val="24"/>
          <w:szCs w:val="24"/>
        </w:rPr>
        <w:t xml:space="preserve"> </w:t>
      </w:r>
      <w:r w:rsidR="008B7E83" w:rsidRPr="008F3DFD">
        <w:rPr>
          <w:rFonts w:cstheme="minorHAnsi"/>
          <w:sz w:val="24"/>
          <w:szCs w:val="24"/>
        </w:rPr>
        <w:tab/>
      </w:r>
      <w:r w:rsidR="008B7E83" w:rsidRPr="008F3DFD">
        <w:rPr>
          <w:rFonts w:cstheme="minorHAnsi"/>
          <w:sz w:val="24"/>
          <w:szCs w:val="24"/>
        </w:rPr>
        <w:tab/>
      </w:r>
      <w:r w:rsidR="008B7E83" w:rsidRPr="008F3DFD">
        <w:rPr>
          <w:rFonts w:cstheme="minorHAnsi"/>
          <w:sz w:val="24"/>
          <w:szCs w:val="24"/>
        </w:rPr>
        <w:tab/>
        <w:t xml:space="preserve"> </w:t>
      </w:r>
    </w:p>
    <w:p w:rsidR="0002601B" w:rsidRPr="008F3DFD" w:rsidRDefault="008F3DFD" w:rsidP="008F3DFD">
      <w:pPr>
        <w:pStyle w:val="Prrafodelista"/>
        <w:numPr>
          <w:ilvl w:val="0"/>
          <w:numId w:val="4"/>
        </w:numPr>
        <w:jc w:val="both"/>
        <w:rPr>
          <w:rFonts w:cstheme="minorHAnsi"/>
          <w:b/>
        </w:rPr>
      </w:pPr>
      <w:r w:rsidRPr="008F3DFD">
        <w:rPr>
          <w:rFonts w:cstheme="minorHAnsi"/>
          <w:b/>
        </w:rPr>
        <w:t>Manual sobre origen, desarrollo y seguimiento y evaluación de las RIE</w:t>
      </w:r>
    </w:p>
    <w:p w:rsidR="00BB0900" w:rsidRDefault="008F3DFD" w:rsidP="008F3DFD">
      <w:pPr>
        <w:jc w:val="both"/>
        <w:rPr>
          <w:rFonts w:cstheme="minorHAnsi"/>
          <w:sz w:val="24"/>
          <w:szCs w:val="24"/>
        </w:rPr>
      </w:pPr>
      <w:r w:rsidRPr="008F3DFD">
        <w:rPr>
          <w:rFonts w:cstheme="minorHAnsi"/>
          <w:sz w:val="24"/>
          <w:szCs w:val="24"/>
        </w:rPr>
        <w:t xml:space="preserve">La Dra. Carmen Falconi solicita aclaración sobre este punto ya que ella es la persona encargada de la Coordinación de este trabajo. Se le aclara que de acuerdo a la reunión realizada en diciembre, se concretaron dos grupos de trabajo, uno coordinado por María </w:t>
      </w:r>
      <w:r w:rsidRPr="008F3DFD">
        <w:rPr>
          <w:rFonts w:cstheme="minorHAnsi"/>
          <w:sz w:val="24"/>
          <w:szCs w:val="24"/>
        </w:rPr>
        <w:lastRenderedPageBreak/>
        <w:t>Antonia Jiménez G. para realizar el proceso de construcción del instrumento que permita valorar el trabajo de las RIE en estos 10 años de desarrollo para otorgar el premio. Este grupo está conformado además por Niurka Vialart,  Maricela Torres y Edelmira Osegueda. El otro grupo Coordinado por Carmen Falconi, Augusto Ferreira, Marialcira Quintero, Francisco Lana, Cristianne</w:t>
      </w:r>
      <w:r w:rsidR="00BB0900">
        <w:rPr>
          <w:rFonts w:cstheme="minorHAnsi"/>
          <w:sz w:val="24"/>
          <w:szCs w:val="24"/>
        </w:rPr>
        <w:t xml:space="preserve"> </w:t>
      </w:r>
      <w:r w:rsidRPr="008F3DFD">
        <w:rPr>
          <w:rFonts w:cstheme="minorHAnsi"/>
          <w:sz w:val="24"/>
          <w:szCs w:val="24"/>
        </w:rPr>
        <w:t xml:space="preserve"> Famer Rocha</w:t>
      </w:r>
      <w:r>
        <w:rPr>
          <w:rFonts w:cstheme="minorHAnsi"/>
          <w:sz w:val="24"/>
          <w:szCs w:val="24"/>
        </w:rPr>
        <w:t xml:space="preserve"> se encargó de realizar un documento </w:t>
      </w:r>
      <w:r w:rsidR="00BB0900">
        <w:rPr>
          <w:rFonts w:cstheme="minorHAnsi"/>
          <w:sz w:val="24"/>
          <w:szCs w:val="24"/>
        </w:rPr>
        <w:t xml:space="preserve">(manual) </w:t>
      </w:r>
      <w:r>
        <w:rPr>
          <w:rFonts w:cstheme="minorHAnsi"/>
          <w:sz w:val="24"/>
          <w:szCs w:val="24"/>
        </w:rPr>
        <w:t>que incluya entre otros aspectos</w:t>
      </w:r>
      <w:r w:rsidR="00BB0900">
        <w:rPr>
          <w:rFonts w:cstheme="minorHAnsi"/>
          <w:sz w:val="24"/>
          <w:szCs w:val="24"/>
        </w:rPr>
        <w:t>: criterios para generar una Red, implementación y desarrollo de las Redes, gestión de las Redes, aspectos ético-legales como el uso de los logos. Se recuerda que ya hay varios de estos elementos construidos y seria reunirlos en un solo manual para fácil consulta de los interesados.</w:t>
      </w:r>
    </w:p>
    <w:p w:rsidR="002C0DCC" w:rsidRDefault="00BB0900" w:rsidP="008F3DFD">
      <w:pPr>
        <w:jc w:val="both"/>
        <w:rPr>
          <w:rFonts w:cstheme="minorHAnsi"/>
          <w:sz w:val="24"/>
          <w:szCs w:val="24"/>
        </w:rPr>
      </w:pPr>
      <w:r>
        <w:rPr>
          <w:rFonts w:cstheme="minorHAnsi"/>
          <w:sz w:val="24"/>
          <w:szCs w:val="24"/>
        </w:rPr>
        <w:t xml:space="preserve">Carmen Falconi pregunta </w:t>
      </w:r>
      <w:r w:rsidR="003F0F44">
        <w:rPr>
          <w:rFonts w:cstheme="minorHAnsi"/>
          <w:sz w:val="24"/>
          <w:szCs w:val="24"/>
        </w:rPr>
        <w:t>¿</w:t>
      </w:r>
      <w:r>
        <w:rPr>
          <w:rFonts w:cstheme="minorHAnsi"/>
          <w:sz w:val="24"/>
          <w:szCs w:val="24"/>
        </w:rPr>
        <w:t xml:space="preserve">si es en medio físico o digital?,  </w:t>
      </w:r>
      <w:r w:rsidR="00BB505E">
        <w:rPr>
          <w:rFonts w:cstheme="minorHAnsi"/>
          <w:sz w:val="24"/>
          <w:szCs w:val="24"/>
        </w:rPr>
        <w:t>Se tendrá una comunicación con Silvia Cassiani para ver sus expectativas respecto al documento.</w:t>
      </w:r>
    </w:p>
    <w:p w:rsidR="00BB505E" w:rsidRDefault="00BB505E" w:rsidP="008F3DFD">
      <w:pPr>
        <w:jc w:val="both"/>
        <w:rPr>
          <w:rFonts w:cstheme="minorHAnsi"/>
          <w:sz w:val="24"/>
          <w:szCs w:val="24"/>
        </w:rPr>
      </w:pPr>
    </w:p>
    <w:p w:rsidR="008F3DFD" w:rsidRDefault="002C0DCC" w:rsidP="002C0DCC">
      <w:pPr>
        <w:pStyle w:val="Prrafodelista"/>
        <w:numPr>
          <w:ilvl w:val="0"/>
          <w:numId w:val="4"/>
        </w:numPr>
        <w:jc w:val="both"/>
        <w:rPr>
          <w:rFonts w:cstheme="minorHAnsi"/>
          <w:b/>
          <w:sz w:val="24"/>
          <w:szCs w:val="24"/>
        </w:rPr>
      </w:pPr>
      <w:r w:rsidRPr="002C0DCC">
        <w:rPr>
          <w:rFonts w:cstheme="minorHAnsi"/>
          <w:b/>
          <w:sz w:val="24"/>
          <w:szCs w:val="24"/>
        </w:rPr>
        <w:t>Plan para el Premio – Maria Antonia Jiménez</w:t>
      </w:r>
      <w:r w:rsidR="008F3DFD" w:rsidRPr="002C0DCC">
        <w:rPr>
          <w:rFonts w:cstheme="minorHAnsi"/>
          <w:b/>
          <w:sz w:val="24"/>
          <w:szCs w:val="24"/>
        </w:rPr>
        <w:t xml:space="preserve"> </w:t>
      </w:r>
    </w:p>
    <w:p w:rsidR="002C0DCC" w:rsidRDefault="002C0DCC" w:rsidP="002C0DCC">
      <w:pPr>
        <w:jc w:val="both"/>
        <w:rPr>
          <w:rFonts w:cstheme="minorHAnsi"/>
          <w:sz w:val="24"/>
          <w:szCs w:val="24"/>
        </w:rPr>
      </w:pPr>
      <w:r>
        <w:rPr>
          <w:rFonts w:cstheme="minorHAnsi"/>
          <w:sz w:val="24"/>
          <w:szCs w:val="24"/>
        </w:rPr>
        <w:t>Maria Antonia explica a grandes rasgos el proceso seguido en la construcción de los criterios de valoración del trabajo de las RIE, así como el contenido del mismo, se acuerda enviarlo el martes 3 de mayo a todo el gr</w:t>
      </w:r>
      <w:r w:rsidR="003303A9">
        <w:rPr>
          <w:rFonts w:cstheme="minorHAnsi"/>
          <w:sz w:val="24"/>
          <w:szCs w:val="24"/>
        </w:rPr>
        <w:t>upo coordinador para su retroal</w:t>
      </w:r>
      <w:r>
        <w:rPr>
          <w:rFonts w:cstheme="minorHAnsi"/>
          <w:sz w:val="24"/>
          <w:szCs w:val="24"/>
        </w:rPr>
        <w:t xml:space="preserve">imentación y dejar un máximo de 8 días para </w:t>
      </w:r>
      <w:r w:rsidR="003303A9">
        <w:rPr>
          <w:rFonts w:cstheme="minorHAnsi"/>
          <w:sz w:val="24"/>
          <w:szCs w:val="24"/>
        </w:rPr>
        <w:t xml:space="preserve">recibir sus aportes al mismo. Una vez recogidas estas sugerencias se hará los ajustes pertinentes y se enviará el definitivo a Silvia </w:t>
      </w:r>
      <w:r w:rsidR="003F0F44">
        <w:rPr>
          <w:rFonts w:cstheme="minorHAnsi"/>
          <w:sz w:val="24"/>
          <w:szCs w:val="24"/>
        </w:rPr>
        <w:t>Cassiani</w:t>
      </w:r>
      <w:r w:rsidR="003303A9">
        <w:rPr>
          <w:rFonts w:cstheme="minorHAnsi"/>
          <w:sz w:val="24"/>
          <w:szCs w:val="24"/>
        </w:rPr>
        <w:t xml:space="preserve"> para su aprobación. Se sugiere colocar </w:t>
      </w:r>
      <w:r>
        <w:rPr>
          <w:rFonts w:cstheme="minorHAnsi"/>
          <w:sz w:val="24"/>
          <w:szCs w:val="24"/>
        </w:rPr>
        <w:t xml:space="preserve"> </w:t>
      </w:r>
      <w:r w:rsidR="003303A9">
        <w:rPr>
          <w:rFonts w:cstheme="minorHAnsi"/>
          <w:sz w:val="24"/>
          <w:szCs w:val="24"/>
        </w:rPr>
        <w:t>el instrumento definitivo en el sitio Web de las RIE. María Antonia Plantea la inquietud sobre el premio que se otorgará a las RIE ganadoras y se plantea que se estudie la propuesta que aparece  con el  instrumento de valoración, aporte económico para la publicación de un libro con los resultados de la RIE, para el primer lugar y el monto para la publicación de un artículo en revista indexada. Lynda se compromete a hablar con Silvia Cassiani al respecto.</w:t>
      </w:r>
    </w:p>
    <w:p w:rsidR="00BB505E" w:rsidRDefault="00BB505E" w:rsidP="002C0DCC">
      <w:pPr>
        <w:jc w:val="both"/>
        <w:rPr>
          <w:rFonts w:cstheme="minorHAnsi"/>
          <w:sz w:val="24"/>
          <w:szCs w:val="24"/>
        </w:rPr>
      </w:pPr>
    </w:p>
    <w:p w:rsidR="003303A9" w:rsidRPr="003303A9" w:rsidRDefault="003303A9" w:rsidP="003303A9">
      <w:pPr>
        <w:pStyle w:val="Prrafodelista"/>
        <w:numPr>
          <w:ilvl w:val="0"/>
          <w:numId w:val="4"/>
        </w:numPr>
        <w:jc w:val="both"/>
        <w:rPr>
          <w:rFonts w:cstheme="minorHAnsi"/>
          <w:b/>
          <w:sz w:val="24"/>
          <w:szCs w:val="24"/>
        </w:rPr>
      </w:pPr>
      <w:r w:rsidRPr="003303A9">
        <w:rPr>
          <w:rFonts w:cstheme="minorHAnsi"/>
          <w:b/>
          <w:sz w:val="24"/>
          <w:szCs w:val="24"/>
        </w:rPr>
        <w:t>Planes para posters – Augusto.</w:t>
      </w:r>
    </w:p>
    <w:p w:rsidR="003303A9" w:rsidRDefault="003303A9" w:rsidP="002C0DCC">
      <w:pPr>
        <w:jc w:val="both"/>
        <w:rPr>
          <w:rFonts w:cstheme="minorHAnsi"/>
          <w:sz w:val="24"/>
          <w:szCs w:val="24"/>
        </w:rPr>
      </w:pPr>
      <w:r>
        <w:rPr>
          <w:rFonts w:cstheme="minorHAnsi"/>
          <w:sz w:val="24"/>
          <w:szCs w:val="24"/>
        </w:rPr>
        <w:t>Se plantea si los criterios elaborados por Augusto en la guía para la elaboración de los Poster</w:t>
      </w:r>
      <w:r w:rsidR="00BB505E">
        <w:rPr>
          <w:rFonts w:cstheme="minorHAnsi"/>
          <w:sz w:val="24"/>
          <w:szCs w:val="24"/>
        </w:rPr>
        <w:t>,</w:t>
      </w:r>
      <w:r>
        <w:rPr>
          <w:rFonts w:cstheme="minorHAnsi"/>
          <w:sz w:val="24"/>
          <w:szCs w:val="24"/>
        </w:rPr>
        <w:t xml:space="preserve"> </w:t>
      </w:r>
      <w:r w:rsidR="00BB505E">
        <w:rPr>
          <w:rFonts w:cstheme="minorHAnsi"/>
          <w:sz w:val="24"/>
          <w:szCs w:val="24"/>
        </w:rPr>
        <w:t>tienen</w:t>
      </w:r>
      <w:r>
        <w:rPr>
          <w:rFonts w:cstheme="minorHAnsi"/>
          <w:sz w:val="24"/>
          <w:szCs w:val="24"/>
        </w:rPr>
        <w:t xml:space="preserve"> en cuenta los lineamientos que los coordinadores del Coloquio han planteado, especialmente en lo relacionado con el tamaño de los mismos. Al respecto el hablara con Rosa Zarate ya que no ha encontrado en el sitio web del evento estas especificaciones. Sin embargo el aclara que una cosa es el Coloquio y otro es la Reunión general de RIE, y que nosotros determinamos las características que beben tener éstos. </w:t>
      </w:r>
    </w:p>
    <w:p w:rsidR="00BB505E" w:rsidRDefault="00BB505E" w:rsidP="002C0DCC">
      <w:pPr>
        <w:jc w:val="both"/>
        <w:rPr>
          <w:rFonts w:cstheme="minorHAnsi"/>
          <w:sz w:val="24"/>
          <w:szCs w:val="24"/>
        </w:rPr>
      </w:pPr>
    </w:p>
    <w:p w:rsidR="00BB505E" w:rsidRDefault="00BB505E" w:rsidP="00BB505E">
      <w:pPr>
        <w:pStyle w:val="Prrafodelista"/>
        <w:numPr>
          <w:ilvl w:val="0"/>
          <w:numId w:val="4"/>
        </w:numPr>
        <w:jc w:val="both"/>
        <w:rPr>
          <w:rFonts w:cstheme="minorHAnsi"/>
          <w:b/>
          <w:sz w:val="24"/>
          <w:szCs w:val="24"/>
        </w:rPr>
      </w:pPr>
      <w:r w:rsidRPr="00BB505E">
        <w:rPr>
          <w:rFonts w:cstheme="minorHAnsi"/>
          <w:b/>
          <w:sz w:val="24"/>
          <w:szCs w:val="24"/>
        </w:rPr>
        <w:t>Planes para reuniones siguientes para discutir Plan de Trabajo, directrices de las redes, etc.</w:t>
      </w:r>
    </w:p>
    <w:p w:rsidR="00BB505E" w:rsidRDefault="00BB505E" w:rsidP="00BB505E">
      <w:pPr>
        <w:jc w:val="both"/>
        <w:rPr>
          <w:rFonts w:cstheme="minorHAnsi"/>
          <w:sz w:val="24"/>
          <w:szCs w:val="24"/>
        </w:rPr>
      </w:pPr>
      <w:r>
        <w:rPr>
          <w:rFonts w:cstheme="minorHAnsi"/>
          <w:sz w:val="24"/>
          <w:szCs w:val="24"/>
        </w:rPr>
        <w:lastRenderedPageBreak/>
        <w:t xml:space="preserve">Lynda aclara que ella tendrá vacaciones en junio y julio, por tal razón no cree que podamos tener reunión durante este tiempo, los miembros del grupo asistente a la reunión considera que tenemos mucho trabajo que realizar y que a través del correo electrónico se puede continuar coordinando el trabajo de este grupo. </w:t>
      </w:r>
    </w:p>
    <w:p w:rsidR="00BB505E" w:rsidRDefault="00BB505E" w:rsidP="00BB505E">
      <w:pPr>
        <w:jc w:val="both"/>
        <w:rPr>
          <w:rFonts w:cstheme="minorHAnsi"/>
          <w:sz w:val="24"/>
          <w:szCs w:val="24"/>
        </w:rPr>
      </w:pPr>
      <w:r>
        <w:rPr>
          <w:rFonts w:cstheme="minorHAnsi"/>
          <w:sz w:val="24"/>
          <w:szCs w:val="24"/>
        </w:rPr>
        <w:t>Se plantea la posibilidad de tener una reunión  del grupo coordinador el día 2 de octubre en la noche con Silvia Cassiani y Lynda, se le planteará a Silvia esta propuesta.</w:t>
      </w:r>
    </w:p>
    <w:p w:rsidR="00BB505E" w:rsidRDefault="00BB505E" w:rsidP="00BB505E">
      <w:pPr>
        <w:jc w:val="both"/>
        <w:rPr>
          <w:rFonts w:cstheme="minorHAnsi"/>
          <w:sz w:val="24"/>
          <w:szCs w:val="24"/>
        </w:rPr>
      </w:pPr>
      <w:r>
        <w:rPr>
          <w:rFonts w:cstheme="minorHAnsi"/>
          <w:sz w:val="24"/>
          <w:szCs w:val="24"/>
        </w:rPr>
        <w:t xml:space="preserve">Siendo la 1:30 se finaliza la reunión sin contratiempos. </w:t>
      </w:r>
    </w:p>
    <w:p w:rsidR="00BB505E" w:rsidRDefault="00BB505E" w:rsidP="00BB505E">
      <w:pPr>
        <w:jc w:val="both"/>
        <w:rPr>
          <w:rFonts w:cstheme="minorHAnsi"/>
          <w:sz w:val="24"/>
          <w:szCs w:val="24"/>
        </w:rPr>
      </w:pPr>
    </w:p>
    <w:p w:rsidR="00BB505E" w:rsidRPr="00BB505E" w:rsidRDefault="00BB505E" w:rsidP="00BB505E">
      <w:pPr>
        <w:spacing w:after="0"/>
        <w:jc w:val="both"/>
        <w:rPr>
          <w:rFonts w:cstheme="minorHAnsi"/>
          <w:b/>
          <w:sz w:val="24"/>
          <w:szCs w:val="24"/>
        </w:rPr>
      </w:pPr>
      <w:r w:rsidRPr="00BB505E">
        <w:rPr>
          <w:rFonts w:cstheme="minorHAnsi"/>
          <w:b/>
          <w:sz w:val="24"/>
          <w:szCs w:val="24"/>
        </w:rPr>
        <w:t>Maria Antonia Jiménez Gómez</w:t>
      </w:r>
    </w:p>
    <w:p w:rsidR="00BB505E" w:rsidRDefault="00BB505E" w:rsidP="00BB505E">
      <w:pPr>
        <w:spacing w:after="0"/>
        <w:jc w:val="both"/>
        <w:rPr>
          <w:rFonts w:cstheme="minorHAnsi"/>
          <w:sz w:val="24"/>
          <w:szCs w:val="24"/>
        </w:rPr>
      </w:pPr>
      <w:r>
        <w:rPr>
          <w:rFonts w:cstheme="minorHAnsi"/>
          <w:sz w:val="24"/>
          <w:szCs w:val="24"/>
        </w:rPr>
        <w:t>Líder Red de Investigación en Educación en Enfermería</w:t>
      </w:r>
    </w:p>
    <w:p w:rsidR="00BB505E" w:rsidRDefault="00BB505E" w:rsidP="00BB505E">
      <w:pPr>
        <w:spacing w:after="0"/>
        <w:jc w:val="both"/>
        <w:rPr>
          <w:rFonts w:cstheme="minorHAnsi"/>
          <w:sz w:val="24"/>
          <w:szCs w:val="24"/>
        </w:rPr>
      </w:pPr>
      <w:r>
        <w:rPr>
          <w:rFonts w:cstheme="minorHAnsi"/>
          <w:sz w:val="24"/>
          <w:szCs w:val="24"/>
        </w:rPr>
        <w:t>Profesora Asociada Pensionada</w:t>
      </w:r>
    </w:p>
    <w:p w:rsidR="00BB505E" w:rsidRDefault="00BB505E" w:rsidP="00BB505E">
      <w:pPr>
        <w:spacing w:after="0"/>
        <w:jc w:val="both"/>
        <w:rPr>
          <w:rFonts w:cstheme="minorHAnsi"/>
          <w:sz w:val="24"/>
          <w:szCs w:val="24"/>
        </w:rPr>
      </w:pPr>
      <w:r>
        <w:rPr>
          <w:rFonts w:cstheme="minorHAnsi"/>
          <w:sz w:val="24"/>
          <w:szCs w:val="24"/>
        </w:rPr>
        <w:t xml:space="preserve">Facultad de Enfermería </w:t>
      </w:r>
    </w:p>
    <w:p w:rsidR="00BB505E" w:rsidRDefault="00BB505E" w:rsidP="00BB505E">
      <w:pPr>
        <w:spacing w:after="0"/>
        <w:jc w:val="both"/>
        <w:rPr>
          <w:rFonts w:cstheme="minorHAnsi"/>
          <w:sz w:val="24"/>
          <w:szCs w:val="24"/>
        </w:rPr>
      </w:pPr>
      <w:r>
        <w:rPr>
          <w:rFonts w:cstheme="minorHAnsi"/>
          <w:sz w:val="24"/>
          <w:szCs w:val="24"/>
        </w:rPr>
        <w:t>Universidad Nacional de Colombia</w:t>
      </w:r>
    </w:p>
    <w:p w:rsidR="00BB505E" w:rsidRDefault="00BB505E" w:rsidP="00BB505E">
      <w:pPr>
        <w:spacing w:after="0"/>
        <w:jc w:val="both"/>
        <w:rPr>
          <w:rFonts w:cstheme="minorHAnsi"/>
          <w:sz w:val="24"/>
          <w:szCs w:val="24"/>
        </w:rPr>
      </w:pPr>
    </w:p>
    <w:p w:rsidR="00BB505E" w:rsidRPr="00BB505E" w:rsidRDefault="00BB505E" w:rsidP="00BB505E">
      <w:pPr>
        <w:jc w:val="both"/>
        <w:rPr>
          <w:rFonts w:cstheme="minorHAnsi"/>
          <w:sz w:val="24"/>
          <w:szCs w:val="24"/>
        </w:rPr>
      </w:pPr>
      <w:r>
        <w:rPr>
          <w:rFonts w:cstheme="minorHAnsi"/>
          <w:sz w:val="24"/>
          <w:szCs w:val="24"/>
        </w:rPr>
        <w:t xml:space="preserve"> </w:t>
      </w:r>
    </w:p>
    <w:p w:rsidR="003303A9" w:rsidRPr="002C0DCC" w:rsidRDefault="003303A9" w:rsidP="002C0DCC">
      <w:pPr>
        <w:jc w:val="both"/>
        <w:rPr>
          <w:rFonts w:cstheme="minorHAnsi"/>
          <w:sz w:val="24"/>
          <w:szCs w:val="24"/>
        </w:rPr>
      </w:pPr>
    </w:p>
    <w:sectPr w:rsidR="003303A9" w:rsidRPr="002C0D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C5DE8"/>
    <w:multiLevelType w:val="hybridMultilevel"/>
    <w:tmpl w:val="0B0ADDC6"/>
    <w:lvl w:ilvl="0" w:tplc="C0CE58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0193347"/>
    <w:multiLevelType w:val="hybridMultilevel"/>
    <w:tmpl w:val="ECE6BDC8"/>
    <w:lvl w:ilvl="0" w:tplc="6862DBE2">
      <w:start w:val="1"/>
      <w:numFmt w:val="upperRoman"/>
      <w:lvlText w:val="%1."/>
      <w:lvlJc w:val="left"/>
      <w:pPr>
        <w:ind w:left="1080" w:hanging="72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6CD5927"/>
    <w:multiLevelType w:val="hybridMultilevel"/>
    <w:tmpl w:val="3C1097B6"/>
    <w:lvl w:ilvl="0" w:tplc="FAE85BCC">
      <w:start w:val="1"/>
      <w:numFmt w:val="upperRoman"/>
      <w:lvlText w:val="%1."/>
      <w:lvlJc w:val="left"/>
      <w:pPr>
        <w:ind w:left="1440" w:hanging="720"/>
      </w:pPr>
      <w:rPr>
        <w:rFonts w:hint="default"/>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4F413BF7"/>
    <w:multiLevelType w:val="hybridMultilevel"/>
    <w:tmpl w:val="BCFEDC52"/>
    <w:lvl w:ilvl="0" w:tplc="6862DBE2">
      <w:start w:val="1"/>
      <w:numFmt w:val="upperRoman"/>
      <w:lvlText w:val="%1."/>
      <w:lvlJc w:val="left"/>
      <w:pPr>
        <w:ind w:left="1800" w:hanging="720"/>
      </w:pPr>
      <w:rPr>
        <w:rFonts w:hint="default"/>
        <w:sz w:val="24"/>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5110071F"/>
    <w:multiLevelType w:val="hybridMultilevel"/>
    <w:tmpl w:val="B0486E78"/>
    <w:lvl w:ilvl="0" w:tplc="6862DBE2">
      <w:start w:val="1"/>
      <w:numFmt w:val="upperRoman"/>
      <w:lvlText w:val="%1."/>
      <w:lvlJc w:val="left"/>
      <w:pPr>
        <w:ind w:left="1800" w:hanging="720"/>
      </w:pPr>
      <w:rPr>
        <w:rFonts w:hint="default"/>
        <w:sz w:val="24"/>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5D5133BB"/>
    <w:multiLevelType w:val="hybridMultilevel"/>
    <w:tmpl w:val="87C8995E"/>
    <w:lvl w:ilvl="0" w:tplc="6862DBE2">
      <w:start w:val="1"/>
      <w:numFmt w:val="upperRoman"/>
      <w:lvlText w:val="%1."/>
      <w:lvlJc w:val="left"/>
      <w:pPr>
        <w:ind w:left="1800" w:hanging="720"/>
      </w:pPr>
      <w:rPr>
        <w:rFonts w:hint="default"/>
        <w:sz w:val="24"/>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99"/>
    <w:rsid w:val="0002601B"/>
    <w:rsid w:val="002C0DCC"/>
    <w:rsid w:val="003303A9"/>
    <w:rsid w:val="003F0F44"/>
    <w:rsid w:val="00433F71"/>
    <w:rsid w:val="00510554"/>
    <w:rsid w:val="008B39DF"/>
    <w:rsid w:val="008B7E83"/>
    <w:rsid w:val="008E485B"/>
    <w:rsid w:val="008F3DFD"/>
    <w:rsid w:val="00966D99"/>
    <w:rsid w:val="00BB0900"/>
    <w:rsid w:val="00BB505E"/>
    <w:rsid w:val="00C913EE"/>
    <w:rsid w:val="00FA4B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2DE4-48FC-4E36-9EDE-DC247083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D99"/>
    <w:pPr>
      <w:ind w:left="720"/>
      <w:contextualSpacing/>
    </w:pPr>
  </w:style>
  <w:style w:type="character" w:styleId="Hipervnculo">
    <w:name w:val="Hyperlink"/>
    <w:basedOn w:val="Fuentedeprrafopredeter"/>
    <w:uiPriority w:val="99"/>
    <w:semiHidden/>
    <w:unhideWhenUsed/>
    <w:rsid w:val="00966D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fXGn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Antonia</dc:creator>
  <cp:keywords/>
  <dc:description/>
  <cp:lastModifiedBy>Niurka Vialart Vidal</cp:lastModifiedBy>
  <cp:revision>2</cp:revision>
  <dcterms:created xsi:type="dcterms:W3CDTF">2016-05-04T18:01:00Z</dcterms:created>
  <dcterms:modified xsi:type="dcterms:W3CDTF">2016-05-04T18:01:00Z</dcterms:modified>
</cp:coreProperties>
</file>